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20D5E" w14:textId="7721E87A" w:rsidR="00074FF2" w:rsidRPr="00547963" w:rsidRDefault="002068DC">
      <w:pPr>
        <w:spacing w:before="5" w:after="0" w:line="160" w:lineRule="exact"/>
        <w:rPr>
          <w:color w:val="FFFF00"/>
          <w:sz w:val="16"/>
          <w:szCs w:val="16"/>
          <w:lang w:val="en-GB"/>
        </w:rPr>
      </w:pPr>
      <w:r w:rsidRPr="00547963">
        <w:rPr>
          <w:noProof/>
          <w:sz w:val="20"/>
          <w:szCs w:val="20"/>
          <w:lang w:val="en-GB"/>
        </w:rPr>
        <w:drawing>
          <wp:anchor distT="0" distB="0" distL="114300" distR="114300" simplePos="0" relativeHeight="251631616" behindDoc="1" locked="0" layoutInCell="1" allowOverlap="1" wp14:anchorId="7C8B1AF2" wp14:editId="707F2ECD">
            <wp:simplePos x="0" y="0"/>
            <wp:positionH relativeFrom="column">
              <wp:posOffset>55880</wp:posOffset>
            </wp:positionH>
            <wp:positionV relativeFrom="page">
              <wp:posOffset>434975</wp:posOffset>
            </wp:positionV>
            <wp:extent cx="6514465" cy="3376295"/>
            <wp:effectExtent l="0" t="0" r="63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6514465" cy="33762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1481B" w:rsidRPr="00547963">
        <w:rPr>
          <w:noProof/>
          <w:color w:val="FFFF00"/>
          <w:sz w:val="20"/>
          <w:szCs w:val="20"/>
          <w:lang w:val="en-GB"/>
        </w:rPr>
        <mc:AlternateContent>
          <mc:Choice Requires="wps">
            <w:drawing>
              <wp:anchor distT="0" distB="0" distL="114300" distR="114300" simplePos="0" relativeHeight="251648000" behindDoc="0" locked="0" layoutInCell="1" allowOverlap="1" wp14:anchorId="55EC26C7" wp14:editId="6AE0782B">
                <wp:simplePos x="0" y="0"/>
                <wp:positionH relativeFrom="column">
                  <wp:posOffset>13440</wp:posOffset>
                </wp:positionH>
                <wp:positionV relativeFrom="page">
                  <wp:posOffset>435006</wp:posOffset>
                </wp:positionV>
                <wp:extent cx="3178206" cy="470516"/>
                <wp:effectExtent l="0" t="0" r="0" b="0"/>
                <wp:wrapNone/>
                <wp:docPr id="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206" cy="470516"/>
                        </a:xfrm>
                        <a:prstGeom prst="rect">
                          <a:avLst/>
                        </a:prstGeom>
                        <a:solidFill>
                          <a:srgbClr val="FFC000">
                            <a:alpha val="59852"/>
                          </a:srgb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86B8B35" w14:textId="2A3DD59F" w:rsidR="002C7B58" w:rsidRPr="00E1481B" w:rsidRDefault="007102EF" w:rsidP="00703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aps/>
                                <w:color w:val="262626" w:themeColor="text1" w:themeTint="D9"/>
                                <w:spacing w:val="20"/>
                                <w:szCs w:val="21"/>
                              </w:rPr>
                            </w:pPr>
                            <w:r w:rsidRPr="007102EF">
                              <w:rPr>
                                <w:rFonts w:ascii="Helvetica" w:hAnsi="Helvetica" w:cs="Helvetica"/>
                                <w:caps/>
                                <w:color w:val="262626" w:themeColor="text1" w:themeTint="D9"/>
                                <w:spacing w:val="20"/>
                                <w:szCs w:val="21"/>
                              </w:rPr>
                              <w:t>GATX-UK Pension Scheme</w:t>
                            </w:r>
                          </w:p>
                        </w:txbxContent>
                      </wps:txbx>
                      <wps:bodyPr rot="0" vert="horz" wrap="square" lIns="144000" tIns="144000" rIns="72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C26C7" id="_x0000_t202" coordsize="21600,21600" o:spt="202" path="m,l,21600r21600,l21600,xe">
                <v:stroke joinstyle="miter"/>
                <v:path gradientshapeok="t" o:connecttype="rect"/>
              </v:shapetype>
              <v:shape id="Text Box 64" o:spid="_x0000_s1026" type="#_x0000_t202" style="position:absolute;margin-left:1.05pt;margin-top:34.25pt;width:250.25pt;height:3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iVGAIAABUEAAAOAAAAZHJzL2Uyb0RvYy54bWysU9uO0zAQfUfiHyy/06Sl7Zao6Wrpqghp&#10;uUi7fIDjOI1F4jFjt0n5esZ2t2zhDfFieS4+c+bMeH079h07KnQaTMmnk5wzZSTU2uxL/u1p92bF&#10;mfPC1KIDo0p+Uo7fbl6/Wg+2UDNooasVMgIxrhhsyVvvbZFlTraqF24CVhkKNoC98GTiPqtRDITe&#10;d9ksz5fZAFhbBKmcI+99CvJNxG8aJf2XpnHKs67kxM3HE+NZhTPbrEWxR2FbLc80xD+w6IU2VPQC&#10;dS+8YAfUf0H1WiI4aPxEQp9B02ipYg/UzTT/o5vHVlgVeyFxnL3I5P4frPx8/IpM1yWfkzxG9DSj&#10;JzV69h5GtpwHfQbrCkp7tJToR/LTnGOvzj6A/O6YgW0rzF7dIcLQKlETv2l4mb14mnBcAKmGT1BT&#10;HXHwEIHGBvsgHsnBCJ2InC6zCVwkOd9Ob1azfMmZpNj8Jl9Ml7GEKJ5fW3T+g4KehUvJkWYf0cXx&#10;wfnARhTPKaGYg07XO9110cB9te2QHQXtyW63zfM8ve1sK5J38W61mJ1LupQeMa9wOhPQDATcVDJ4&#10;og6h9SSCH6vxrGsF9YkUQUiLSR+JLi3gT84GWsqSux8HgYqz7qMJqs7ngRnzVxZG64a+A4Wqq5Aw&#10;ktBK7jlL161Py3+wqPctFUujNHBHw2h01ClMLRE7U6fdi62e/0lY7pd2zPr9mze/AAAA//8DAFBL&#10;AwQUAAYACAAAACEAasoPJN8AAAAIAQAADwAAAGRycy9kb3ducmV2LnhtbEyPwUrEMBCG74LvEEbw&#10;srhpi1tKbbq4ggdhUXYteM02Y1PaJCVJd+vbO57c2wz/xz/fVNvFjOyMPvTOCkjXCTC0rVO97QQ0&#10;n68PBbAQpVVydBYF/GCAbX17U8lSuYs94PkYO0YlNpRSgI5xKjkPrUYjw9pNaCn7dt7ISKvvuPLy&#10;QuVm5FmS5NzI3tIFLSd80dgOx9kI2O2aWAwffZO+HVZ+vx/eV196FuL+bnl+AhZxif8w/OmTOtTk&#10;dHKzVYGNArKUQAF5sQFG8SbJcmAn4h5p4HXFrx+ofwEAAP//AwBQSwECLQAUAAYACAAAACEAtoM4&#10;kv4AAADhAQAAEwAAAAAAAAAAAAAAAAAAAAAAW0NvbnRlbnRfVHlwZXNdLnhtbFBLAQItABQABgAI&#10;AAAAIQA4/SH/1gAAAJQBAAALAAAAAAAAAAAAAAAAAC8BAABfcmVscy8ucmVsc1BLAQItABQABgAI&#10;AAAAIQD8sKiVGAIAABUEAAAOAAAAAAAAAAAAAAAAAC4CAABkcnMvZTJvRG9jLnhtbFBLAQItABQA&#10;BgAIAAAAIQBqyg8k3wAAAAgBAAAPAAAAAAAAAAAAAAAAAHIEAABkcnMvZG93bnJldi54bWxQSwUG&#10;AAAAAAQABADzAAAAfgUAAAAA&#10;" fillcolor="#ffc000" stroked="f">
                <v:fill opacity="39321f"/>
                <v:textbox inset="4mm,4mm,2mm,4mm">
                  <w:txbxContent>
                    <w:p w14:paraId="086B8B35" w14:textId="2A3DD59F" w:rsidR="002C7B58" w:rsidRPr="00E1481B" w:rsidRDefault="007102EF" w:rsidP="00703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aps/>
                          <w:color w:val="262626" w:themeColor="text1" w:themeTint="D9"/>
                          <w:spacing w:val="20"/>
                          <w:szCs w:val="21"/>
                        </w:rPr>
                      </w:pPr>
                      <w:r w:rsidRPr="007102EF">
                        <w:rPr>
                          <w:rFonts w:ascii="Helvetica" w:hAnsi="Helvetica" w:cs="Helvetica"/>
                          <w:caps/>
                          <w:color w:val="262626" w:themeColor="text1" w:themeTint="D9"/>
                          <w:spacing w:val="20"/>
                          <w:szCs w:val="21"/>
                        </w:rPr>
                        <w:t>GATX-UK Pension Scheme</w:t>
                      </w:r>
                    </w:p>
                  </w:txbxContent>
                </v:textbox>
                <w10:wrap anchory="page"/>
              </v:shape>
            </w:pict>
          </mc:Fallback>
        </mc:AlternateContent>
      </w:r>
      <w:r w:rsidR="007C5F43" w:rsidRPr="00547963">
        <w:rPr>
          <w:noProof/>
          <w:color w:val="FFFF00"/>
          <w:sz w:val="20"/>
          <w:szCs w:val="20"/>
          <w:lang w:val="en-GB"/>
        </w:rPr>
        <mc:AlternateContent>
          <mc:Choice Requires="wps">
            <w:drawing>
              <wp:anchor distT="0" distB="0" distL="114300" distR="114300" simplePos="0" relativeHeight="251630592" behindDoc="1" locked="0" layoutInCell="1" allowOverlap="1" wp14:anchorId="5D7CA6C6" wp14:editId="73116540">
                <wp:simplePos x="0" y="0"/>
                <wp:positionH relativeFrom="column">
                  <wp:posOffset>-137481</wp:posOffset>
                </wp:positionH>
                <wp:positionV relativeFrom="paragraph">
                  <wp:posOffset>-804169</wp:posOffset>
                </wp:positionV>
                <wp:extent cx="7010400" cy="4002072"/>
                <wp:effectExtent l="0" t="0" r="0" b="0"/>
                <wp:wrapNone/>
                <wp:docPr id="2" name="Rectangle 2"/>
                <wp:cNvGraphicFramePr/>
                <a:graphic xmlns:a="http://schemas.openxmlformats.org/drawingml/2006/main">
                  <a:graphicData uri="http://schemas.microsoft.com/office/word/2010/wordprocessingShape">
                    <wps:wsp>
                      <wps:cNvSpPr/>
                      <wps:spPr>
                        <a:xfrm>
                          <a:off x="0" y="0"/>
                          <a:ext cx="7010400" cy="4002072"/>
                        </a:xfrm>
                        <a:prstGeom prst="rect">
                          <a:avLst/>
                        </a:prstGeom>
                        <a:solidFill>
                          <a:schemeClr val="accent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89C46DE" id="Rectangle 2" o:spid="_x0000_s1026" style="position:absolute;margin-left:-10.85pt;margin-top:-63.3pt;width:552pt;height:31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cjQIAAJgFAAAOAAAAZHJzL2Uyb0RvYy54bWysVN1v0zAQf0fif7D8zpKGjkLVdKo2DSGN&#10;rdqG9uw6dmvJ9hnbbVr+es5OmpUxgYR4Se5837/7mF3sjSY74YMCW9PRWUmJsBwaZdc1/fZ4/e4j&#10;JSEy2zANVtT0IAK9mL99M2vdVFSwAd0IT9CJDdPW1XQTo5sWReAbYVg4AycsCiV4wyKyfl00nrXo&#10;3eiiKssPRQu+cR64CAFfrzohnWf/Ugoe76QMIhJdU8wt5q/P31X6FvMZm649cxvF+zTYP2RhmLIY&#10;dHB1xSIjW69+c2UU9xBAxjMOpgApFRe5BqxmVL6o5mHDnMi1IDjBDTCF/+eW3+6WnqimphUllhls&#10;0T2CxuxaC1IleFoXpqj14Ja+5wKSqda99Cb9sQqyz5AeBkjFPhKOjxOsalwi8hxlSFTlJHstns2d&#10;D/GzAEMSUVOP4TOUbHcTIoZE1aNKihZAq+ZaaZ2ZNCfiUnuyY9hhxrmwscrmemu+QtO9T85LzKHz&#10;lUcrmWTPv3jTNvm0kLx3yt2LyIPUZ5Pw6BDIVDxokay0vRcSgcSaRzn+EOc0tVGfRNZOZhJDDYbv&#10;/27Y6yfTLqvBuKv6j1EHixwZbByMjbLgX4uu4zFl2ekjaid1J3IFzQFnyEO3XMHxa4WdvGEhLpnH&#10;bcLu44WId/iRGtqaQk9RsgH/47X3pI9DjlJKWtzOmobvW+YFJfqLxfH/NBqP0zpnZnw+qZDxp5LV&#10;qcRuzSXgeIzwFjmeyaQf9ZGUHswTHpJFiooiZjnGrimP/shcxu5q4CniYrHIarjCjsUb++D4setp&#10;Uh/3T8y7fpwjbsItHDeZTV9Mdaeb+mFhsY0gVR75Z1x7vHH987z2pyrdl1M+az0f1PlPAAAA//8D&#10;AFBLAwQUAAYACAAAACEA0ja/qOIAAAASAQAADwAAAGRycy9kb3ducmV2LnhtbExPzU6DQBC+m/gO&#10;mzHx1i7QiISyNI1GD6bGWH2A6bICgZ0Fdtvi23d60stkJvP9FpvZ9uJkJt86UhAvIxCGtKtaqhV8&#10;f70sMhA+IFXYOzIKfo2HTXl7U2BeuTN9mtM+1IJFyOeooAlhyKX0ujEW/dINhvj34yaLgc+pltWE&#10;Zxa3vUyiKJUWW2KHBgfz1Bjd7Y+WY7y9Nnrs3rcdefuBbszGHWql7u/m5zWP7RpEMHP4Y8C1AxOh&#10;5GAHd6TKi17BIokfGcpLnKQpiCskypIViIOCh2iVgiwL+b9KeQEAAP//AwBQSwECLQAUAAYACAAA&#10;ACEAtoM4kv4AAADhAQAAEwAAAAAAAAAAAAAAAAAAAAAAW0NvbnRlbnRfVHlwZXNdLnhtbFBLAQIt&#10;ABQABgAIAAAAIQA4/SH/1gAAAJQBAAALAAAAAAAAAAAAAAAAAC8BAABfcmVscy8ucmVsc1BLAQIt&#10;ABQABgAIAAAAIQC+J19cjQIAAJgFAAAOAAAAAAAAAAAAAAAAAC4CAABkcnMvZTJvRG9jLnhtbFBL&#10;AQItABQABgAIAAAAIQDSNr+o4gAAABIBAAAPAAAAAAAAAAAAAAAAAOcEAABkcnMvZG93bnJldi54&#10;bWxQSwUGAAAAAAQABADzAAAA9gUAAAAA&#10;" fillcolor="#f49b00 [2405]" stroked="f"/>
            </w:pict>
          </mc:Fallback>
        </mc:AlternateContent>
      </w:r>
    </w:p>
    <w:p w14:paraId="5B5924D5" w14:textId="2DCBF526" w:rsidR="00074FF2" w:rsidRPr="00547963" w:rsidRDefault="00074FF2">
      <w:pPr>
        <w:spacing w:after="0" w:line="200" w:lineRule="exact"/>
        <w:rPr>
          <w:sz w:val="20"/>
          <w:szCs w:val="20"/>
          <w:lang w:val="en-GB"/>
        </w:rPr>
      </w:pPr>
    </w:p>
    <w:p w14:paraId="05E6F6BE" w14:textId="34D187B3" w:rsidR="00074FF2" w:rsidRPr="00547963" w:rsidRDefault="00074FF2">
      <w:pPr>
        <w:spacing w:after="0" w:line="200" w:lineRule="exact"/>
        <w:rPr>
          <w:sz w:val="20"/>
          <w:szCs w:val="20"/>
          <w:lang w:val="en-GB"/>
        </w:rPr>
      </w:pPr>
    </w:p>
    <w:p w14:paraId="08949811" w14:textId="132663BD" w:rsidR="00074FF2" w:rsidRPr="00547963" w:rsidRDefault="00074FF2">
      <w:pPr>
        <w:spacing w:after="0" w:line="200" w:lineRule="exact"/>
        <w:rPr>
          <w:sz w:val="20"/>
          <w:szCs w:val="20"/>
          <w:lang w:val="en-GB"/>
        </w:rPr>
      </w:pPr>
    </w:p>
    <w:p w14:paraId="479A6AC4" w14:textId="38B86871" w:rsidR="00074FF2" w:rsidRPr="00547963" w:rsidRDefault="00074FF2">
      <w:pPr>
        <w:spacing w:after="0" w:line="200" w:lineRule="exact"/>
        <w:rPr>
          <w:sz w:val="20"/>
          <w:szCs w:val="20"/>
          <w:lang w:val="en-GB"/>
        </w:rPr>
      </w:pPr>
    </w:p>
    <w:p w14:paraId="09FEA996" w14:textId="726A54C2" w:rsidR="00074FF2" w:rsidRPr="00547963" w:rsidRDefault="00074FF2">
      <w:pPr>
        <w:spacing w:after="0" w:line="200" w:lineRule="exact"/>
        <w:rPr>
          <w:sz w:val="20"/>
          <w:szCs w:val="20"/>
          <w:lang w:val="en-GB"/>
        </w:rPr>
      </w:pPr>
    </w:p>
    <w:p w14:paraId="09BCA4CE" w14:textId="701248F4" w:rsidR="00074FF2" w:rsidRPr="00547963" w:rsidRDefault="00074FF2">
      <w:pPr>
        <w:spacing w:after="0" w:line="200" w:lineRule="exact"/>
        <w:rPr>
          <w:sz w:val="20"/>
          <w:szCs w:val="20"/>
          <w:lang w:val="en-GB"/>
        </w:rPr>
      </w:pPr>
    </w:p>
    <w:p w14:paraId="250B26FD" w14:textId="77777777" w:rsidR="00074FF2" w:rsidRPr="00547963" w:rsidRDefault="00074FF2">
      <w:pPr>
        <w:spacing w:after="0" w:line="200" w:lineRule="exact"/>
        <w:rPr>
          <w:sz w:val="20"/>
          <w:szCs w:val="20"/>
          <w:lang w:val="en-GB"/>
        </w:rPr>
      </w:pPr>
    </w:p>
    <w:p w14:paraId="37E37B92" w14:textId="14350F29" w:rsidR="00074FF2" w:rsidRPr="00547963" w:rsidRDefault="00074FF2">
      <w:pPr>
        <w:spacing w:after="0" w:line="200" w:lineRule="exact"/>
        <w:rPr>
          <w:sz w:val="20"/>
          <w:szCs w:val="20"/>
          <w:lang w:val="en-GB"/>
        </w:rPr>
      </w:pPr>
    </w:p>
    <w:p w14:paraId="2D086AB4" w14:textId="668557BF" w:rsidR="00074FF2" w:rsidRPr="00547963" w:rsidRDefault="004E1421">
      <w:pPr>
        <w:spacing w:after="0" w:line="200" w:lineRule="exact"/>
        <w:rPr>
          <w:sz w:val="20"/>
          <w:szCs w:val="20"/>
          <w:lang w:val="en-GB"/>
        </w:rPr>
      </w:pPr>
      <w:r w:rsidRPr="00547963">
        <w:rPr>
          <w:noProof/>
          <w:sz w:val="20"/>
          <w:szCs w:val="20"/>
          <w:lang w:val="en-GB"/>
        </w:rPr>
        <mc:AlternateContent>
          <mc:Choice Requires="wps">
            <w:drawing>
              <wp:anchor distT="0" distB="0" distL="114300" distR="114300" simplePos="0" relativeHeight="251642880" behindDoc="0" locked="0" layoutInCell="1" allowOverlap="1" wp14:anchorId="55EC26C7" wp14:editId="02E76C10">
                <wp:simplePos x="0" y="0"/>
                <wp:positionH relativeFrom="column">
                  <wp:posOffset>17780</wp:posOffset>
                </wp:positionH>
                <wp:positionV relativeFrom="page">
                  <wp:posOffset>2207790</wp:posOffset>
                </wp:positionV>
                <wp:extent cx="6586855" cy="1600200"/>
                <wp:effectExtent l="0" t="0" r="4445" b="0"/>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1600200"/>
                        </a:xfrm>
                        <a:prstGeom prst="rect">
                          <a:avLst/>
                        </a:prstGeom>
                        <a:solidFill>
                          <a:schemeClr val="accent2">
                            <a:lumMod val="50000"/>
                            <a:alpha val="44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D782BA" w14:textId="77777777" w:rsidR="00FE28B7" w:rsidRPr="00FE28B7" w:rsidRDefault="00FE28B7" w:rsidP="00FE28B7">
                            <w:pPr>
                              <w:widowControl/>
                              <w:autoSpaceDE w:val="0"/>
                              <w:autoSpaceDN w:val="0"/>
                              <w:adjustRightInd w:val="0"/>
                              <w:spacing w:after="0" w:line="240" w:lineRule="auto"/>
                              <w:rPr>
                                <w:rFonts w:cs="Arial"/>
                                <w:color w:val="000000"/>
                                <w:sz w:val="24"/>
                                <w:szCs w:val="24"/>
                                <w:lang w:val="en-GB"/>
                              </w:rPr>
                            </w:pPr>
                          </w:p>
                          <w:p w14:paraId="4B6A9E58" w14:textId="5CC72016" w:rsidR="00FE28B7" w:rsidRDefault="00FE28B7" w:rsidP="00FE28B7">
                            <w:pPr>
                              <w:pStyle w:val="intro"/>
                              <w:ind w:left="0"/>
                              <w:rPr>
                                <w:rFonts w:eastAsiaTheme="minorHAnsi"/>
                                <w:color w:val="F1F1F1"/>
                                <w:sz w:val="44"/>
                                <w:szCs w:val="44"/>
                                <w:lang w:val="en-GB"/>
                              </w:rPr>
                            </w:pPr>
                            <w:r w:rsidRPr="00FE28B7">
                              <w:rPr>
                                <w:rFonts w:eastAsiaTheme="minorHAnsi"/>
                                <w:color w:val="000000"/>
                                <w:sz w:val="24"/>
                                <w:szCs w:val="24"/>
                                <w:lang w:val="en-GB"/>
                              </w:rPr>
                              <w:t xml:space="preserve"> </w:t>
                            </w:r>
                            <w:r w:rsidRPr="00FE28B7">
                              <w:rPr>
                                <w:rFonts w:eastAsiaTheme="minorHAnsi"/>
                                <w:color w:val="F1F1F1"/>
                                <w:sz w:val="44"/>
                                <w:szCs w:val="44"/>
                                <w:lang w:val="en-GB"/>
                              </w:rPr>
                              <w:t>Trustees’ Report for the year to 5 April 202</w:t>
                            </w:r>
                            <w:r>
                              <w:rPr>
                                <w:rFonts w:eastAsiaTheme="minorHAnsi"/>
                                <w:color w:val="F1F1F1"/>
                                <w:sz w:val="44"/>
                                <w:szCs w:val="44"/>
                                <w:lang w:val="en-GB"/>
                              </w:rPr>
                              <w:t>1</w:t>
                            </w:r>
                          </w:p>
                          <w:p w14:paraId="7A3AFC27" w14:textId="544970B5" w:rsidR="002C7B58" w:rsidRPr="001F032F" w:rsidRDefault="002C7B58" w:rsidP="00FE28B7">
                            <w:pPr>
                              <w:pStyle w:val="intro"/>
                              <w:ind w:left="0"/>
                              <w:rPr>
                                <w:color w:val="F2F2F2" w:themeColor="background1" w:themeShade="F2"/>
                              </w:rPr>
                            </w:pPr>
                            <w:r w:rsidRPr="00A57F18">
                              <w:rPr>
                                <w:color w:val="F2F2F2" w:themeColor="background1" w:themeShade="F2"/>
                              </w:rPr>
                              <w:t>Welcome to your latest Scheme newsletter, keeping you up to date with Scheme developments and wider pensions</w:t>
                            </w:r>
                            <w:r>
                              <w:rPr>
                                <w:color w:val="F2F2F2" w:themeColor="background1" w:themeShade="F2"/>
                              </w:rPr>
                              <w:t xml:space="preserve"> news</w:t>
                            </w:r>
                            <w:r w:rsidRPr="00A57F18">
                              <w:rPr>
                                <w:color w:val="F2F2F2" w:themeColor="background1" w:themeShade="F2"/>
                              </w:rPr>
                              <w:t>.</w:t>
                            </w:r>
                          </w:p>
                        </w:txbxContent>
                      </wps:txbx>
                      <wps:bodyPr rot="0" vert="horz" wrap="square" lIns="270000" tIns="198000" rIns="91440" bIns="19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Text Box 60" o:spid="_x0000_s1027" type="#_x0000_t202" style="position:absolute;margin-left:1.4pt;margin-top:173.85pt;width:518.65pt;height:1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q0LQIAADkEAAAOAAAAZHJzL2Uyb0RvYy54bWysU8Fu2zAMvQ/YPwi6L7azJkuMOEWXosOA&#10;rhvQ7gMYWY6FyaImKbGzrx8lp2m73Yr6IJiU9N7jI7W6HDrNDtJ5habixSTnTBqBtTK7iv98uPmw&#10;4MwHMDVoNLLiR+n55fr9u1VvSznFFnUtHSMQ48veVrwNwZZZ5kUrO/ATtNLQZoOug0Ch22W1g57Q&#10;O51N83ye9ehq61BI7yl7PW7ydcJvGinC96bxMjBdcdIW0urSuo1rtl5BuXNgWyVOMuAVKjpQhkjP&#10;UNcQgO2d+g+qU8KhxyZMBHYZNo0SMtVA1RT5P9Xct2BlqoXM8fZsk387WHF3+OGYqiv+ccmZgY56&#10;9CCHwD7jwObJn976ko7dWzoYBspTn1Ot3t6i+OWZwU0LZievnMO+lVCTviI6mz27GjviSx9Btv03&#10;rIkH9gET0NC4LppHdjBCpz4dz72JWgQl57PFfDGbcSZor5jnOXU/cUD5eN06H75I7Fj8qbij5id4&#10;ONz6EOVA+XgksnnUqr5RWqcgDpzcaMcOQKMCQkgTpum63nekd8zPcvrGoQFtWxizFxenLDGkyY1A&#10;ie8FhzaRyWDkHOXETDIp+jI6FIbtkPqRHIyebbE+kmsOx+Glx0Y/Lbo/nPU0uBX3v/fgJGf6qyHn&#10;p5+SRhZSVCwXURtzKVoWJJWz7YstMILQKh44G383YXwge+vUriWysd0Gr6hhjUpWPgk7VUDzmSo+&#10;vaX4AJ7H6dTTi1//BQAA//8DAFBLAwQUAAYACAAAACEAiLXIDOEAAAAKAQAADwAAAGRycy9kb3du&#10;cmV2LnhtbEyPwU7DMBBE70j8g7VIXBC1WxJCQjYVgnLggAShH+DGJgmJ11HsNmm/HvcEx9GMZt7k&#10;69n07KBH11pCWC4EME2VVS3VCNuv19sHYM5LUrK3pBGO2sG6uLzIZabsRJ/6UPqahRJymURovB8y&#10;zl3VaCPdwg6agvdtRyN9kGPN1SinUG56vhLinhvZUlho5KCfG1115d4glB/dC0VxfHM6TanYvsfd&#10;z9tGIF5fzU+PwLye/V8YzvgBHYrAtLN7Uo71CKsA7hHuoiQBdvZFJJbAdghxmibAi5z/v1D8AgAA&#10;//8DAFBLAQItABQABgAIAAAAIQC2gziS/gAAAOEBAAATAAAAAAAAAAAAAAAAAAAAAABbQ29udGVu&#10;dF9UeXBlc10ueG1sUEsBAi0AFAAGAAgAAAAhADj9If/WAAAAlAEAAAsAAAAAAAAAAAAAAAAALwEA&#10;AF9yZWxzLy5yZWxzUEsBAi0AFAAGAAgAAAAhANYRerQtAgAAOQQAAA4AAAAAAAAAAAAAAAAALgIA&#10;AGRycy9lMm9Eb2MueG1sUEsBAi0AFAAGAAgAAAAhAIi1yAzhAAAACgEAAA8AAAAAAAAAAAAAAAAA&#10;hwQAAGRycy9kb3ducmV2LnhtbFBLBQYAAAAABAAEAPMAAACVBQAAAAA=&#10;" fillcolor="#a26700 [1605]" stroked="f">
                <v:fill opacity="28784f"/>
                <v:textbox inset="7.5mm,5.5mm,,5.5mm">
                  <w:txbxContent>
                    <w:p w14:paraId="2ED782BA" w14:textId="77777777" w:rsidR="00FE28B7" w:rsidRPr="00FE28B7" w:rsidRDefault="00FE28B7" w:rsidP="00FE28B7">
                      <w:pPr>
                        <w:widowControl/>
                        <w:autoSpaceDE w:val="0"/>
                        <w:autoSpaceDN w:val="0"/>
                        <w:adjustRightInd w:val="0"/>
                        <w:spacing w:after="0" w:line="240" w:lineRule="auto"/>
                        <w:rPr>
                          <w:rFonts w:cs="Arial"/>
                          <w:color w:val="000000"/>
                          <w:sz w:val="24"/>
                          <w:szCs w:val="24"/>
                          <w:lang w:val="en-GB"/>
                        </w:rPr>
                      </w:pPr>
                    </w:p>
                    <w:p w14:paraId="4B6A9E58" w14:textId="5CC72016" w:rsidR="00FE28B7" w:rsidRDefault="00FE28B7" w:rsidP="00FE28B7">
                      <w:pPr>
                        <w:pStyle w:val="intro"/>
                        <w:ind w:left="0"/>
                        <w:rPr>
                          <w:rFonts w:eastAsiaTheme="minorHAnsi"/>
                          <w:color w:val="F1F1F1"/>
                          <w:sz w:val="44"/>
                          <w:szCs w:val="44"/>
                          <w:lang w:val="en-GB"/>
                        </w:rPr>
                      </w:pPr>
                      <w:r w:rsidRPr="00FE28B7">
                        <w:rPr>
                          <w:rFonts w:eastAsiaTheme="minorHAnsi"/>
                          <w:color w:val="000000"/>
                          <w:sz w:val="24"/>
                          <w:szCs w:val="24"/>
                          <w:lang w:val="en-GB"/>
                        </w:rPr>
                        <w:t xml:space="preserve"> </w:t>
                      </w:r>
                      <w:r w:rsidRPr="00FE28B7">
                        <w:rPr>
                          <w:rFonts w:eastAsiaTheme="minorHAnsi"/>
                          <w:color w:val="F1F1F1"/>
                          <w:sz w:val="44"/>
                          <w:szCs w:val="44"/>
                          <w:lang w:val="en-GB"/>
                        </w:rPr>
                        <w:t>Trustees’ Report for the year to 5 April 202</w:t>
                      </w:r>
                      <w:r>
                        <w:rPr>
                          <w:rFonts w:eastAsiaTheme="minorHAnsi"/>
                          <w:color w:val="F1F1F1"/>
                          <w:sz w:val="44"/>
                          <w:szCs w:val="44"/>
                          <w:lang w:val="en-GB"/>
                        </w:rPr>
                        <w:t>1</w:t>
                      </w:r>
                    </w:p>
                    <w:p w14:paraId="7A3AFC27" w14:textId="544970B5" w:rsidR="002C7B58" w:rsidRPr="001F032F" w:rsidRDefault="002C7B58" w:rsidP="00FE28B7">
                      <w:pPr>
                        <w:pStyle w:val="intro"/>
                        <w:ind w:left="0"/>
                        <w:rPr>
                          <w:color w:val="F2F2F2" w:themeColor="background1" w:themeShade="F2"/>
                        </w:rPr>
                      </w:pPr>
                      <w:r w:rsidRPr="00A57F18">
                        <w:rPr>
                          <w:color w:val="F2F2F2" w:themeColor="background1" w:themeShade="F2"/>
                        </w:rPr>
                        <w:t>Welcome to your latest Scheme newsletter, keeping you up to date with Scheme developments and wider pensions</w:t>
                      </w:r>
                      <w:r>
                        <w:rPr>
                          <w:color w:val="F2F2F2" w:themeColor="background1" w:themeShade="F2"/>
                        </w:rPr>
                        <w:t xml:space="preserve"> news</w:t>
                      </w:r>
                      <w:r w:rsidRPr="00A57F18">
                        <w:rPr>
                          <w:color w:val="F2F2F2" w:themeColor="background1" w:themeShade="F2"/>
                        </w:rPr>
                        <w:t>.</w:t>
                      </w:r>
                    </w:p>
                  </w:txbxContent>
                </v:textbox>
                <w10:wrap anchory="page"/>
              </v:shape>
            </w:pict>
          </mc:Fallback>
        </mc:AlternateContent>
      </w:r>
    </w:p>
    <w:p w14:paraId="36F24CFD" w14:textId="7916A79A" w:rsidR="00074FF2" w:rsidRPr="00547963" w:rsidRDefault="00074FF2">
      <w:pPr>
        <w:spacing w:after="0" w:line="200" w:lineRule="exact"/>
        <w:rPr>
          <w:sz w:val="20"/>
          <w:szCs w:val="20"/>
          <w:lang w:val="en-GB"/>
        </w:rPr>
      </w:pPr>
    </w:p>
    <w:p w14:paraId="08805856" w14:textId="7357B779" w:rsidR="00074FF2" w:rsidRPr="00547963" w:rsidRDefault="00074FF2">
      <w:pPr>
        <w:spacing w:after="0" w:line="200" w:lineRule="exact"/>
        <w:rPr>
          <w:sz w:val="20"/>
          <w:szCs w:val="20"/>
          <w:lang w:val="en-GB"/>
        </w:rPr>
      </w:pPr>
    </w:p>
    <w:p w14:paraId="746B7211" w14:textId="52F96FFE" w:rsidR="007C5F43" w:rsidRPr="00547963" w:rsidRDefault="007C5F43">
      <w:pPr>
        <w:spacing w:after="0" w:line="200" w:lineRule="exact"/>
        <w:rPr>
          <w:sz w:val="20"/>
          <w:szCs w:val="20"/>
          <w:lang w:val="en-GB"/>
        </w:rPr>
      </w:pPr>
    </w:p>
    <w:p w14:paraId="5903F182" w14:textId="77777777" w:rsidR="007C5F43" w:rsidRPr="00547963" w:rsidRDefault="007C5F43">
      <w:pPr>
        <w:spacing w:after="0" w:line="200" w:lineRule="exact"/>
        <w:rPr>
          <w:sz w:val="20"/>
          <w:szCs w:val="20"/>
          <w:lang w:val="en-GB"/>
        </w:rPr>
      </w:pPr>
    </w:p>
    <w:p w14:paraId="0754E178" w14:textId="77777777" w:rsidR="007C5F43" w:rsidRPr="00547963" w:rsidRDefault="007C5F43">
      <w:pPr>
        <w:spacing w:after="0" w:line="200" w:lineRule="exact"/>
        <w:rPr>
          <w:sz w:val="20"/>
          <w:szCs w:val="20"/>
          <w:lang w:val="en-GB"/>
        </w:rPr>
      </w:pPr>
    </w:p>
    <w:p w14:paraId="5E5A78E1" w14:textId="77777777" w:rsidR="007C5F43" w:rsidRPr="00547963" w:rsidRDefault="007C5F43">
      <w:pPr>
        <w:spacing w:after="0" w:line="200" w:lineRule="exact"/>
        <w:rPr>
          <w:sz w:val="20"/>
          <w:szCs w:val="20"/>
          <w:lang w:val="en-GB"/>
        </w:rPr>
      </w:pPr>
    </w:p>
    <w:p w14:paraId="4FDC4A18" w14:textId="77777777" w:rsidR="007C5F43" w:rsidRPr="00547963" w:rsidRDefault="007C5F43">
      <w:pPr>
        <w:spacing w:after="0" w:line="200" w:lineRule="exact"/>
        <w:rPr>
          <w:sz w:val="20"/>
          <w:szCs w:val="20"/>
          <w:lang w:val="en-GB"/>
        </w:rPr>
      </w:pPr>
    </w:p>
    <w:p w14:paraId="51136C4F" w14:textId="236C3AE4" w:rsidR="007C5F43" w:rsidRPr="00547963" w:rsidRDefault="007C5F43">
      <w:pPr>
        <w:spacing w:after="0" w:line="200" w:lineRule="exact"/>
        <w:rPr>
          <w:sz w:val="20"/>
          <w:szCs w:val="20"/>
          <w:lang w:val="en-GB"/>
        </w:rPr>
      </w:pPr>
    </w:p>
    <w:p w14:paraId="712EFA9F" w14:textId="32744B77" w:rsidR="007C5F43" w:rsidRPr="00547963" w:rsidRDefault="007C5F43">
      <w:pPr>
        <w:spacing w:after="0" w:line="200" w:lineRule="exact"/>
        <w:rPr>
          <w:sz w:val="20"/>
          <w:szCs w:val="20"/>
          <w:lang w:val="en-GB"/>
        </w:rPr>
      </w:pPr>
    </w:p>
    <w:p w14:paraId="3251A37E" w14:textId="3F1D9D41" w:rsidR="007C5F43" w:rsidRPr="00547963" w:rsidRDefault="007C5F43">
      <w:pPr>
        <w:spacing w:after="0" w:line="200" w:lineRule="exact"/>
        <w:rPr>
          <w:sz w:val="20"/>
          <w:szCs w:val="20"/>
          <w:lang w:val="en-GB"/>
        </w:rPr>
      </w:pPr>
    </w:p>
    <w:p w14:paraId="00F9EAD3" w14:textId="2319A35A" w:rsidR="007C5F43" w:rsidRPr="00547963" w:rsidRDefault="007C5F43">
      <w:pPr>
        <w:spacing w:after="0" w:line="200" w:lineRule="exact"/>
        <w:rPr>
          <w:sz w:val="20"/>
          <w:szCs w:val="20"/>
          <w:lang w:val="en-GB"/>
        </w:rPr>
      </w:pPr>
    </w:p>
    <w:p w14:paraId="0EB25029" w14:textId="77777777" w:rsidR="007C5F43" w:rsidRPr="00547963" w:rsidRDefault="007C5F43">
      <w:pPr>
        <w:spacing w:after="0" w:line="200" w:lineRule="exact"/>
        <w:rPr>
          <w:sz w:val="20"/>
          <w:szCs w:val="20"/>
          <w:lang w:val="en-GB"/>
        </w:rPr>
      </w:pPr>
    </w:p>
    <w:p w14:paraId="69B9EE83" w14:textId="62750170" w:rsidR="007C5F43" w:rsidRPr="00547963" w:rsidRDefault="009326EA">
      <w:pPr>
        <w:spacing w:after="0" w:line="200" w:lineRule="exact"/>
        <w:rPr>
          <w:sz w:val="20"/>
          <w:szCs w:val="20"/>
          <w:lang w:val="en-GB"/>
        </w:rPr>
      </w:pPr>
      <w:r w:rsidRPr="00547963">
        <w:rPr>
          <w:noProof/>
          <w:lang w:val="en-GB"/>
        </w:rPr>
        <mc:AlternateContent>
          <mc:Choice Requires="wps">
            <w:drawing>
              <wp:anchor distT="0" distB="0" distL="114300" distR="114300" simplePos="0" relativeHeight="251656192" behindDoc="1" locked="0" layoutInCell="1" allowOverlap="1" wp14:anchorId="0EF05935" wp14:editId="2C8CF126">
                <wp:simplePos x="0" y="0"/>
                <wp:positionH relativeFrom="column">
                  <wp:posOffset>4558807</wp:posOffset>
                </wp:positionH>
                <wp:positionV relativeFrom="page">
                  <wp:posOffset>3810666</wp:posOffset>
                </wp:positionV>
                <wp:extent cx="2305050" cy="377523"/>
                <wp:effectExtent l="0" t="0" r="6350" b="3810"/>
                <wp:wrapNone/>
                <wp:docPr id="3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77523"/>
                        </a:xfrm>
                        <a:prstGeom prst="rect">
                          <a:avLst/>
                        </a:prstGeom>
                        <a:solidFill>
                          <a:schemeClr val="accent1"/>
                        </a:solidFill>
                        <a:ln>
                          <a:noFill/>
                        </a:ln>
                      </wps:spPr>
                      <wps:txbx>
                        <w:txbxContent>
                          <w:p w14:paraId="52A70D3E" w14:textId="77777777" w:rsidR="002C7B58" w:rsidRPr="00AE172C" w:rsidRDefault="002C7B58" w:rsidP="00703A29">
                            <w:pPr>
                              <w:rPr>
                                <w:color w:val="595959" w:themeColor="text1" w:themeTint="A6"/>
                              </w:rPr>
                            </w:pPr>
                          </w:p>
                        </w:txbxContent>
                      </wps:txbx>
                      <wps:bodyPr rot="0" vert="horz" wrap="square" lIns="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5935" id="Text Box 81" o:spid="_x0000_s1028" type="#_x0000_t202" style="position:absolute;margin-left:358.95pt;margin-top:300.05pt;width:181.5pt;height: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DXCQIAAPcDAAAOAAAAZHJzL2Uyb0RvYy54bWysU1Fv2yAQfp+0/4B4X+wkahNZcaouVadJ&#10;3Vap3Q8gGMdomGMHiZ39+h2QZFH3Nk1I6O44Pu777ljdjb1hB4Veg635dFJypqyERttdzb+/Pn5Y&#10;cuaDsI0wYFXNj8rzu/X7d6vBVWoGHZhGISMQ66vB1bwLwVVF4WWneuEn4JSlwxawF4Fc3BUNioHQ&#10;e1PMyvK2GAAbhyCV9xR9yId8nfDbVsnwrW29CszUnGoLace0b+NerFei2qFwnZanMsQ/VNELbenR&#10;C9SDCILtUf8F1WuJ4KENEwl9AW2rpUociM20fMPmpRNOJS4kjncXmfz/g5VfD8/IdFPz+YIzK3rq&#10;0asaA/sII1tOoz6D8xWlvThKDCPFqc+Jq3dPIH94ZmHTCbtT94gwdEo0VF+6WVxdzTg+gmyHL9DQ&#10;O2IfIAGNLfZRPJKDETr16XjpTaxFUnA2L29ocSbpbL5Y3MzmsbhCVOfbDn34pKBn0ag5Uu8Tujg8&#10;+ZBTzynxMQ9GN4/amOTEeVMbg+wgaFKElMqGzOFNprEx30K8mUFjJDGN5DLNMG7HJOrsLOAWmiNR&#10;R8gTSD+GjA7wF2cDTV/N/c+9QMWZ+WxJvjiqyZguy5IcTM78Njnba0dYSTA1D5xlcxPyeO8d6l1H&#10;r+RmWbgnuVudlIh9yRWdSqfpSlqefkIc32s/Zf35r+vfAAAA//8DAFBLAwQUAAYACAAAACEA/FHz&#10;9OAAAAAMAQAADwAAAGRycy9kb3ducmV2LnhtbEyPwU7DMAyG70i8Q2QkLoglRaLbStMJTQKJ4wZM&#10;4pY1pq1InKpJt/bt8U5w9O9Pvz+Xm8k7ccIhdoE0ZAsFAqkOtqNGw8f7y/0KREyGrHGBUMOMETbV&#10;9VVpChvOtMPTPjWCSygWRkObUl9IGesWvYmL0CPx7jsM3iQeh0bawZy53Dv5oFQuvemIL7Smx22L&#10;9c9+9BruDrv+6zN7c/Ori77z42yyw1br25vp+QlEwin9wXDRZ3Wo2OkYRrJROA3LbLlmVEOuVAbi&#10;QqiV4ujI0eM6B1mV8v8T1S8AAAD//wMAUEsBAi0AFAAGAAgAAAAhALaDOJL+AAAA4QEAABMAAAAA&#10;AAAAAAAAAAAAAAAAAFtDb250ZW50X1R5cGVzXS54bWxQSwECLQAUAAYACAAAACEAOP0h/9YAAACU&#10;AQAACwAAAAAAAAAAAAAAAAAvAQAAX3JlbHMvLnJlbHNQSwECLQAUAAYACAAAACEACFpA1wkCAAD3&#10;AwAADgAAAAAAAAAAAAAAAAAuAgAAZHJzL2Uyb0RvYy54bWxQSwECLQAUAAYACAAAACEA/FHz9OAA&#10;AAAMAQAADwAAAAAAAAAAAAAAAABjBAAAZHJzL2Rvd25yZXYueG1sUEsFBgAAAAAEAAQA8wAAAHAF&#10;AAAAAA==&#10;" fillcolor="#e84c22 [3204]" stroked="f">
                <v:textbox inset="0,.5mm,1mm,1mm">
                  <w:txbxContent>
                    <w:p w14:paraId="52A70D3E" w14:textId="77777777" w:rsidR="002C7B58" w:rsidRPr="00AE172C" w:rsidRDefault="002C7B58" w:rsidP="00703A29">
                      <w:pPr>
                        <w:rPr>
                          <w:color w:val="595959" w:themeColor="text1" w:themeTint="A6"/>
                        </w:rPr>
                      </w:pPr>
                    </w:p>
                  </w:txbxContent>
                </v:textbox>
                <w10:wrap anchory="page"/>
              </v:shape>
            </w:pict>
          </mc:Fallback>
        </mc:AlternateContent>
      </w:r>
      <w:r w:rsidR="004E1421" w:rsidRPr="00547963">
        <w:rPr>
          <w:noProof/>
          <w:lang w:val="en-GB"/>
        </w:rPr>
        <mc:AlternateContent>
          <mc:Choice Requires="wps">
            <w:drawing>
              <wp:anchor distT="0" distB="0" distL="114300" distR="114300" simplePos="0" relativeHeight="251678720" behindDoc="0" locked="0" layoutInCell="1" allowOverlap="1" wp14:anchorId="1068E0D9" wp14:editId="65BBB1E5">
                <wp:simplePos x="0" y="0"/>
                <wp:positionH relativeFrom="column">
                  <wp:posOffset>4682490</wp:posOffset>
                </wp:positionH>
                <wp:positionV relativeFrom="paragraph">
                  <wp:posOffset>114288</wp:posOffset>
                </wp:positionV>
                <wp:extent cx="1871345" cy="269875"/>
                <wp:effectExtent l="0" t="0" r="0" b="9525"/>
                <wp:wrapThrough wrapText="bothSides">
                  <wp:wrapPolygon edited="0">
                    <wp:start x="0" y="0"/>
                    <wp:lineTo x="0" y="21346"/>
                    <wp:lineTo x="21402" y="21346"/>
                    <wp:lineTo x="21402" y="0"/>
                    <wp:lineTo x="0" y="0"/>
                  </wp:wrapPolygon>
                </wp:wrapThrough>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69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3E4C7E" w14:textId="6FBA3B59" w:rsidR="002C7B58" w:rsidRPr="002D1F8F" w:rsidRDefault="002C7B58" w:rsidP="002D1F8F">
                            <w:pPr>
                              <w:spacing w:before="26" w:after="0" w:line="314" w:lineRule="exact"/>
                              <w:ind w:right="403"/>
                              <w:rPr>
                                <w:rFonts w:eastAsia="Arial" w:cs="Arial"/>
                                <w:b/>
                                <w:bCs/>
                                <w:color w:val="FFFFFF" w:themeColor="background1"/>
                                <w:w w:val="97"/>
                                <w:position w:val="-1"/>
                                <w:sz w:val="28"/>
                                <w:szCs w:val="28"/>
                              </w:rPr>
                            </w:pPr>
                            <w:r w:rsidRPr="00ED528A">
                              <w:rPr>
                                <w:rFonts w:eastAsia="Arial" w:cs="Arial"/>
                                <w:b/>
                                <w:bCs/>
                                <w:color w:val="FFFFFF" w:themeColor="background1"/>
                                <w:position w:val="-1"/>
                                <w:sz w:val="28"/>
                                <w:szCs w:val="28"/>
                              </w:rPr>
                              <w:t>In this</w:t>
                            </w:r>
                            <w:r w:rsidRPr="00ED528A">
                              <w:rPr>
                                <w:rFonts w:eastAsia="Arial" w:cs="Arial"/>
                                <w:b/>
                                <w:bCs/>
                                <w:color w:val="FFFFFF" w:themeColor="background1"/>
                                <w:spacing w:val="-15"/>
                                <w:position w:val="-1"/>
                                <w:sz w:val="28"/>
                                <w:szCs w:val="28"/>
                              </w:rPr>
                              <w:t xml:space="preserve"> </w:t>
                            </w:r>
                            <w:r w:rsidRPr="00ED528A">
                              <w:rPr>
                                <w:rFonts w:eastAsia="Arial" w:cs="Arial"/>
                                <w:b/>
                                <w:bCs/>
                                <w:color w:val="FFFFFF" w:themeColor="background1"/>
                                <w:w w:val="97"/>
                                <w:position w:val="-1"/>
                                <w:sz w:val="28"/>
                                <w:szCs w:val="28"/>
                              </w:rPr>
                              <w:t>issue</w:t>
                            </w:r>
                          </w:p>
                        </w:txbxContent>
                      </wps:txbx>
                      <wps:bodyPr rot="0" vert="horz" wrap="square" lIns="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E0D9" id="Text Box 63" o:spid="_x0000_s1029" type="#_x0000_t202" style="position:absolute;margin-left:368.7pt;margin-top:9pt;width:147.3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Rr9QEAAMYDAAAOAAAAZHJzL2Uyb0RvYy54bWysU9tu2zAMfR+wfxD0vthJ2jQ14hRdiw4D&#10;ugvQ7gMYWY6F2aJGKbGzrx8lJ1m7vQ17EUiKOjw8pFY3Q9eKvSZv0JZyOsml0FZhZey2lN+eH94t&#10;pfABbAUtWl3Kg/byZv32zap3hZ5hg22lSTCI9UXvStmE4Ios86rRHfgJOm35skbqILBL26wi6Bm9&#10;a7NZni+yHqlyhEp7z9H78VKuE35daxW+1LXXQbSlZG4hnZTOTTyz9QqKLYFrjDrSgH9g0YGxXPQM&#10;dQ8BxI7MX1CdUYQe6zBR2GVY10bp1AN3M83/6OapAadTLyyOd2eZ/P+DVZ/3X0mYqpQXUljoeETP&#10;egjiPQ5iMY/y9M4XnPXkOC8MHOcxp1a9e0T13QuLdw3Yrb4lwr7RUDG9aXyZvXg64vgIsuk/YcV1&#10;YBcwAQ01dVE7VkMwOo/pcB5N5KJiyeXVdH5xKYXiu9nienl1mUpAcXrtyIcPGjsRjVISjz6hw/7R&#10;h8gGilNKLGbxwbRtGn9rXwU4MUYS+0h4pB6GzZB0OouywerA7RCOS8WfgI0G6acUPS9UKf2PHZCW&#10;ov1oWZK4fcmYLvOcHUrOfJGczSkFrGKIUgYpRvMujNu6c2S2DVcYxbd4y/LVJnUWdR7ZHGnzsqSG&#10;j4sdt/Gln7J+f7/1LwAAAP//AwBQSwMEFAAGAAgAAAAhAES22kzgAAAACgEAAA8AAABkcnMvZG93&#10;bnJldi54bWxMj8FOwzAQRO9I/IO1SNyo3RSaEuJUCAEnhESLhLi5yZKE2usodpOUr2d7guNqnmbf&#10;5OvJWTFgH1pPGuYzBQKp9FVLtYb37dPVCkSIhipjPaGGIwZYF+dnuckqP9IbDptYCy6hkBkNTYxd&#10;JmUoG3QmzHyHxNmX752JfPa1rHozcrmzMlFqKZ1piT80psOHBsv95uA01K/fKdrj6HB8+dl/bG+T&#10;x8/hWevLi+n+DkTEKf7BcNJndSjYaecPVAVhNaSL9JpRDla86QSoRTIHsdOwVDcgi1z+n1D8AgAA&#10;//8DAFBLAQItABQABgAIAAAAIQC2gziS/gAAAOEBAAATAAAAAAAAAAAAAAAAAAAAAABbQ29udGVu&#10;dF9UeXBlc10ueG1sUEsBAi0AFAAGAAgAAAAhADj9If/WAAAAlAEAAAsAAAAAAAAAAAAAAAAALwEA&#10;AF9yZWxzLy5yZWxzUEsBAi0AFAAGAAgAAAAhABZYhGv1AQAAxgMAAA4AAAAAAAAAAAAAAAAALgIA&#10;AGRycy9lMm9Eb2MueG1sUEsBAi0AFAAGAAgAAAAhAES22kzgAAAACgEAAA8AAAAAAAAAAAAAAAAA&#10;TwQAAGRycy9kb3ducmV2LnhtbFBLBQYAAAAABAAEAPMAAABcBQAAAAA=&#10;" filled="f" stroked="f">
                <v:textbox inset="0,.5mm,1mm,0">
                  <w:txbxContent>
                    <w:p w14:paraId="0E3E4C7E" w14:textId="6FBA3B59" w:rsidR="002C7B58" w:rsidRPr="002D1F8F" w:rsidRDefault="002C7B58" w:rsidP="002D1F8F">
                      <w:pPr>
                        <w:spacing w:before="26" w:after="0" w:line="314" w:lineRule="exact"/>
                        <w:ind w:right="403"/>
                        <w:rPr>
                          <w:rFonts w:eastAsia="Arial" w:cs="Arial"/>
                          <w:b/>
                          <w:bCs/>
                          <w:color w:val="FFFFFF" w:themeColor="background1"/>
                          <w:w w:val="97"/>
                          <w:position w:val="-1"/>
                          <w:sz w:val="28"/>
                          <w:szCs w:val="28"/>
                        </w:rPr>
                      </w:pPr>
                      <w:r w:rsidRPr="00ED528A">
                        <w:rPr>
                          <w:rFonts w:eastAsia="Arial" w:cs="Arial"/>
                          <w:b/>
                          <w:bCs/>
                          <w:color w:val="FFFFFF" w:themeColor="background1"/>
                          <w:position w:val="-1"/>
                          <w:sz w:val="28"/>
                          <w:szCs w:val="28"/>
                        </w:rPr>
                        <w:t>In this</w:t>
                      </w:r>
                      <w:r w:rsidRPr="00ED528A">
                        <w:rPr>
                          <w:rFonts w:eastAsia="Arial" w:cs="Arial"/>
                          <w:b/>
                          <w:bCs/>
                          <w:color w:val="FFFFFF" w:themeColor="background1"/>
                          <w:spacing w:val="-15"/>
                          <w:position w:val="-1"/>
                          <w:sz w:val="28"/>
                          <w:szCs w:val="28"/>
                        </w:rPr>
                        <w:t xml:space="preserve"> </w:t>
                      </w:r>
                      <w:r w:rsidRPr="00ED528A">
                        <w:rPr>
                          <w:rFonts w:eastAsia="Arial" w:cs="Arial"/>
                          <w:b/>
                          <w:bCs/>
                          <w:color w:val="FFFFFF" w:themeColor="background1"/>
                          <w:w w:val="97"/>
                          <w:position w:val="-1"/>
                          <w:sz w:val="28"/>
                          <w:szCs w:val="28"/>
                        </w:rPr>
                        <w:t>issue</w:t>
                      </w:r>
                    </w:p>
                  </w:txbxContent>
                </v:textbox>
                <w10:wrap type="through"/>
              </v:shape>
            </w:pict>
          </mc:Fallback>
        </mc:AlternateContent>
      </w:r>
      <w:r w:rsidR="004E1421" w:rsidRPr="00547963">
        <w:rPr>
          <w:noProof/>
          <w:lang w:val="en-GB"/>
        </w:rPr>
        <mc:AlternateContent>
          <mc:Choice Requires="wps">
            <w:drawing>
              <wp:anchor distT="0" distB="0" distL="114300" distR="114300" simplePos="0" relativeHeight="251645952" behindDoc="0" locked="0" layoutInCell="1" allowOverlap="1" wp14:anchorId="0EF05935" wp14:editId="0FAFA050">
                <wp:simplePos x="0" y="0"/>
                <wp:positionH relativeFrom="column">
                  <wp:posOffset>-1905</wp:posOffset>
                </wp:positionH>
                <wp:positionV relativeFrom="paragraph">
                  <wp:posOffset>108573</wp:posOffset>
                </wp:positionV>
                <wp:extent cx="1871345" cy="287020"/>
                <wp:effectExtent l="0" t="0" r="0" b="5080"/>
                <wp:wrapThrough wrapText="bothSides">
                  <wp:wrapPolygon edited="0">
                    <wp:start x="0" y="0"/>
                    <wp:lineTo x="0" y="21027"/>
                    <wp:lineTo x="21402" y="21027"/>
                    <wp:lineTo x="21402" y="0"/>
                    <wp:lineTo x="0" y="0"/>
                  </wp:wrapPolygon>
                </wp:wrapThrough>
                <wp:docPr id="3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87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E8579E" w14:textId="6223B097" w:rsidR="002C7B58" w:rsidRPr="00DC580C" w:rsidRDefault="009E0AB0" w:rsidP="002D1F8F">
                            <w:pPr>
                              <w:spacing w:before="26" w:after="0" w:line="240" w:lineRule="auto"/>
                              <w:ind w:right="403"/>
                              <w:rPr>
                                <w:rFonts w:eastAsia="Arial" w:cs="Arial"/>
                                <w:b/>
                                <w:bCs/>
                                <w:color w:val="FFFFFF" w:themeColor="background1"/>
                                <w:w w:val="97"/>
                                <w:position w:val="-1"/>
                                <w:sz w:val="28"/>
                                <w:szCs w:val="28"/>
                              </w:rPr>
                            </w:pPr>
                            <w:r>
                              <w:rPr>
                                <w:rFonts w:eastAsia="Arial" w:cs="Arial"/>
                                <w:b/>
                                <w:bCs/>
                                <w:color w:val="FFFFFF" w:themeColor="background1"/>
                                <w:position w:val="-1"/>
                                <w:sz w:val="28"/>
                                <w:szCs w:val="28"/>
                              </w:rPr>
                              <w:t>March</w:t>
                            </w:r>
                            <w:r w:rsidR="002C7B58" w:rsidRPr="00DC580C">
                              <w:rPr>
                                <w:rFonts w:eastAsia="Arial" w:cs="Arial"/>
                                <w:b/>
                                <w:bCs/>
                                <w:color w:val="FFFFFF" w:themeColor="background1"/>
                                <w:position w:val="-1"/>
                                <w:sz w:val="28"/>
                                <w:szCs w:val="28"/>
                              </w:rPr>
                              <w:t xml:space="preserve"> 202</w:t>
                            </w:r>
                            <w:r w:rsidR="00FE28B7">
                              <w:rPr>
                                <w:rFonts w:eastAsia="Arial" w:cs="Arial"/>
                                <w:b/>
                                <w:bCs/>
                                <w:color w:val="FFFFFF" w:themeColor="background1"/>
                                <w:position w:val="-1"/>
                                <w:sz w:val="28"/>
                                <w:szCs w:val="28"/>
                              </w:rPr>
                              <w:t>2</w:t>
                            </w:r>
                          </w:p>
                          <w:p w14:paraId="4E761918" w14:textId="77777777" w:rsidR="002C7B58" w:rsidRDefault="002C7B58" w:rsidP="005509BE"/>
                        </w:txbxContent>
                      </wps:txbx>
                      <wps:bodyPr rot="0" vert="horz" wrap="square" lIns="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5935" id="_x0000_s1030" type="#_x0000_t202" style="position:absolute;margin-left:-.15pt;margin-top:8.55pt;width:147.35pt;height:2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o9gEAAMcDAAAOAAAAZHJzL2Uyb0RvYy54bWysU9tu2zAMfR+wfxD0vthJujQw4hRdiw4D&#10;ugvQ7gNoWY6F2aJGKbGzrx8lJ1m3vQ17EUiKOjw8pDY3Y9+JgyZv0JZyPsul0FZhbeyulF+fH96s&#10;pfABbA0dWl3Ko/byZvv61WZwhV5gi12tSTCI9cXgStmG4Ios86rVPfgZOm35skHqIbBLu6wmGBi9&#10;77JFnq+yAal2hEp7z9H76VJuE37TaBU+N43XQXSlZG4hnZTOKp7ZdgPFjsC1Rp1owD+w6MFYLnqB&#10;uocAYk/mL6jeKEKPTZgp7DNsGqN06oG7med/dPPUgtOpFxbHu4tM/v/Bqk+HLyRMXcrlSgoLPc/o&#10;WY9BvMNRrJZRn8H5gtOeHCeGkeM859Srd4+ovnlh8a4Fu9O3RDi0GmrmN48vsxdPJxwfQarhI9Zc&#10;B/YBE9DYUB/FYzkEo/OcjpfZRC4qllxfz5dXb6VQfLdYX+eLNLwMivNrRz6819iLaJSSePYJHQ6P&#10;PkQ2UJxTYjGLD6br0vw7+1uAE2MksY+EJ+phrMYk1NVZlArrI7dDOG0V/wI2WqQfUgy8UaX03/dA&#10;Worug2VJ4volY77Oc3YoOctVcqpzCljFEKUMUkzmXZjWde/I7FquMIlv8Zbla0zqLOo8sTnR5m1J&#10;DZ82O67jSz9l/fp/258AAAD//wMAUEsDBBQABgAIAAAAIQA3DelU3gAAAAcBAAAPAAAAZHJzL2Rv&#10;d25yZXYueG1sTI7NTsMwEITvSLyDtUjcWqdp1dI0ToUQcEJItEioNzdeklB7HcVukvL0LCc4zo9m&#10;vnw7Oit67ELjScFsmoBAKr1pqFLwvn+a3IEIUZPR1hMquGCAbXF9levM+IHesN/FSvAIhUwrqGNs&#10;MylDWaPTYepbJM4+fed0ZNlV0nR64HFnZZokS+l0Q/xQ6xYfaixPu7NTUL1+rdBeBofDy/fpY79O&#10;Hw/9s1K3N+P9BkTEMf6V4Ref0aFgpqM/kwnCKpjMucj2agaC43S9WIA4Klimc5BFLv/zFz8AAAD/&#10;/wMAUEsBAi0AFAAGAAgAAAAhALaDOJL+AAAA4QEAABMAAAAAAAAAAAAAAAAAAAAAAFtDb250ZW50&#10;X1R5cGVzXS54bWxQSwECLQAUAAYACAAAACEAOP0h/9YAAACUAQAACwAAAAAAAAAAAAAAAAAvAQAA&#10;X3JlbHMvLnJlbHNQSwECLQAUAAYACAAAACEAHP6rKPYBAADHAwAADgAAAAAAAAAAAAAAAAAuAgAA&#10;ZHJzL2Uyb0RvYy54bWxQSwECLQAUAAYACAAAACEANw3pVN4AAAAHAQAADwAAAAAAAAAAAAAAAABQ&#10;BAAAZHJzL2Rvd25yZXYueG1sUEsFBgAAAAAEAAQA8wAAAFsFAAAAAA==&#10;" filled="f" stroked="f">
                <v:textbox inset="0,.5mm,1mm,0">
                  <w:txbxContent>
                    <w:p w14:paraId="4AE8579E" w14:textId="6223B097" w:rsidR="002C7B58" w:rsidRPr="00DC580C" w:rsidRDefault="009E0AB0" w:rsidP="002D1F8F">
                      <w:pPr>
                        <w:spacing w:before="26" w:after="0" w:line="240" w:lineRule="auto"/>
                        <w:ind w:right="403"/>
                        <w:rPr>
                          <w:rFonts w:eastAsia="Arial" w:cs="Arial"/>
                          <w:b/>
                          <w:bCs/>
                          <w:color w:val="FFFFFF" w:themeColor="background1"/>
                          <w:w w:val="97"/>
                          <w:position w:val="-1"/>
                          <w:sz w:val="28"/>
                          <w:szCs w:val="28"/>
                        </w:rPr>
                      </w:pPr>
                      <w:r>
                        <w:rPr>
                          <w:rFonts w:eastAsia="Arial" w:cs="Arial"/>
                          <w:b/>
                          <w:bCs/>
                          <w:color w:val="FFFFFF" w:themeColor="background1"/>
                          <w:position w:val="-1"/>
                          <w:sz w:val="28"/>
                          <w:szCs w:val="28"/>
                        </w:rPr>
                        <w:t>March</w:t>
                      </w:r>
                      <w:r w:rsidR="002C7B58" w:rsidRPr="00DC580C">
                        <w:rPr>
                          <w:rFonts w:eastAsia="Arial" w:cs="Arial"/>
                          <w:b/>
                          <w:bCs/>
                          <w:color w:val="FFFFFF" w:themeColor="background1"/>
                          <w:position w:val="-1"/>
                          <w:sz w:val="28"/>
                          <w:szCs w:val="28"/>
                        </w:rPr>
                        <w:t xml:space="preserve"> 202</w:t>
                      </w:r>
                      <w:r w:rsidR="00FE28B7">
                        <w:rPr>
                          <w:rFonts w:eastAsia="Arial" w:cs="Arial"/>
                          <w:b/>
                          <w:bCs/>
                          <w:color w:val="FFFFFF" w:themeColor="background1"/>
                          <w:position w:val="-1"/>
                          <w:sz w:val="28"/>
                          <w:szCs w:val="28"/>
                        </w:rPr>
                        <w:t>2</w:t>
                      </w:r>
                    </w:p>
                    <w:p w14:paraId="4E761918" w14:textId="77777777" w:rsidR="002C7B58" w:rsidRDefault="002C7B58" w:rsidP="005509BE"/>
                  </w:txbxContent>
                </v:textbox>
                <w10:wrap type="through"/>
              </v:shape>
            </w:pict>
          </mc:Fallback>
        </mc:AlternateContent>
      </w:r>
    </w:p>
    <w:p w14:paraId="1D001715" w14:textId="4DA143B6" w:rsidR="007C5F43" w:rsidRPr="00547963" w:rsidRDefault="007C5F43">
      <w:pPr>
        <w:spacing w:after="0" w:line="200" w:lineRule="exact"/>
        <w:rPr>
          <w:sz w:val="20"/>
          <w:szCs w:val="20"/>
          <w:lang w:val="en-GB"/>
        </w:rPr>
      </w:pPr>
    </w:p>
    <w:p w14:paraId="3EC9873A" w14:textId="399CEA65" w:rsidR="00074FF2" w:rsidRPr="00547963" w:rsidRDefault="009326EA">
      <w:pPr>
        <w:spacing w:after="0" w:line="200" w:lineRule="exact"/>
        <w:rPr>
          <w:sz w:val="20"/>
          <w:szCs w:val="20"/>
          <w:lang w:val="en-GB"/>
        </w:rPr>
      </w:pPr>
      <w:r w:rsidRPr="00547963">
        <w:rPr>
          <w:noProof/>
        </w:rPr>
        <mc:AlternateContent>
          <mc:Choice Requires="wps">
            <w:drawing>
              <wp:anchor distT="0" distB="0" distL="114300" distR="114300" simplePos="0" relativeHeight="251643904" behindDoc="0" locked="0" layoutInCell="1" allowOverlap="1" wp14:anchorId="0EF05935" wp14:editId="6A0068FC">
                <wp:simplePos x="0" y="0"/>
                <wp:positionH relativeFrom="column">
                  <wp:posOffset>4683093</wp:posOffset>
                </wp:positionH>
                <wp:positionV relativeFrom="paragraph">
                  <wp:posOffset>67353</wp:posOffset>
                </wp:positionV>
                <wp:extent cx="2180763" cy="4109720"/>
                <wp:effectExtent l="0" t="0" r="0" b="0"/>
                <wp:wrapNone/>
                <wp:docPr id="3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763" cy="4109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207880" w14:textId="77777777" w:rsidR="002C7B58" w:rsidRPr="00EB4D78" w:rsidRDefault="002C7B58" w:rsidP="005509BE">
                            <w:pPr>
                              <w:spacing w:before="26" w:after="0" w:line="314" w:lineRule="exact"/>
                              <w:ind w:right="403"/>
                              <w:rPr>
                                <w:rFonts w:eastAsia="Arial" w:cs="Arial"/>
                                <w:bCs/>
                                <w:color w:val="FFFFFF" w:themeColor="background1"/>
                                <w:w w:val="97"/>
                                <w:position w:val="-1"/>
                                <w:sz w:val="28"/>
                                <w:szCs w:val="28"/>
                              </w:rPr>
                            </w:pPr>
                          </w:p>
                          <w:tbl>
                            <w:tblPr>
                              <w:tblStyle w:val="TableGrid"/>
                              <w:tblW w:w="0" w:type="auto"/>
                              <w:tblInd w:w="-1" w:type="dxa"/>
                              <w:tblBorders>
                                <w:top w:val="none" w:sz="0" w:space="0" w:color="auto"/>
                                <w:left w:val="none" w:sz="0" w:space="0" w:color="auto"/>
                                <w:bottom w:val="single" w:sz="4" w:space="0" w:color="FF8427" w:themeColor="accent4"/>
                                <w:right w:val="none" w:sz="0" w:space="0" w:color="auto"/>
                                <w:insideH w:val="single" w:sz="4" w:space="0" w:color="FF8427" w:themeColor="accent4"/>
                                <w:insideV w:val="none" w:sz="0" w:space="0" w:color="auto"/>
                              </w:tblBorders>
                              <w:tblLayout w:type="fixed"/>
                              <w:tblLook w:val="04A0" w:firstRow="1" w:lastRow="0" w:firstColumn="1" w:lastColumn="0" w:noHBand="0" w:noVBand="1"/>
                            </w:tblPr>
                            <w:tblGrid>
                              <w:gridCol w:w="1561"/>
                              <w:gridCol w:w="1417"/>
                            </w:tblGrid>
                            <w:tr w:rsidR="002C7B58" w:rsidRPr="00754B19" w14:paraId="1FFFFE88" w14:textId="77777777" w:rsidTr="004E1421">
                              <w:trPr>
                                <w:trHeight w:val="594"/>
                              </w:trPr>
                              <w:tc>
                                <w:tcPr>
                                  <w:tcW w:w="1561" w:type="dxa"/>
                                  <w:tcBorders>
                                    <w:bottom w:val="single" w:sz="4" w:space="0" w:color="FFFFFF" w:themeColor="background1"/>
                                  </w:tcBorders>
                                  <w:noWrap/>
                                  <w:tcMar>
                                    <w:left w:w="0" w:type="dxa"/>
                                    <w:bottom w:w="113" w:type="dxa"/>
                                  </w:tcMar>
                                  <w:vAlign w:val="bottom"/>
                                </w:tcPr>
                                <w:p w14:paraId="0535CB02" w14:textId="0821DDF9" w:rsidR="002C7B58" w:rsidRPr="00AC094D" w:rsidRDefault="002C7B58" w:rsidP="00BD0216">
                                  <w:pPr>
                                    <w:spacing w:before="26" w:line="314" w:lineRule="exact"/>
                                    <w:rPr>
                                      <w:rFonts w:eastAsia="Arial" w:cs="Arial"/>
                                      <w:sz w:val="22"/>
                                    </w:rPr>
                                  </w:pPr>
                                  <w:r w:rsidRPr="00AC094D">
                                    <w:rPr>
                                      <w:rFonts w:eastAsia="Arial" w:cs="Arial"/>
                                      <w:bCs/>
                                      <w:position w:val="-1"/>
                                      <w:sz w:val="22"/>
                                    </w:rPr>
                                    <w:t>In numbers</w:t>
                                  </w:r>
                                </w:p>
                              </w:tc>
                              <w:tc>
                                <w:tcPr>
                                  <w:tcW w:w="1417" w:type="dxa"/>
                                  <w:tcBorders>
                                    <w:bottom w:val="single" w:sz="4" w:space="0" w:color="FFFFFF" w:themeColor="background1"/>
                                  </w:tcBorders>
                                  <w:noWrap/>
                                  <w:tcMar>
                                    <w:left w:w="0" w:type="dxa"/>
                                    <w:bottom w:w="113" w:type="dxa"/>
                                  </w:tcMar>
                                  <w:vAlign w:val="bottom"/>
                                </w:tcPr>
                                <w:p w14:paraId="7BB9BFCC" w14:textId="5196CBBF"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Pr="00754B19">
                                    <w:rPr>
                                      <w:rFonts w:eastAsia="Arial" w:cs="Arial"/>
                                      <w:bCs/>
                                      <w:w w:val="97"/>
                                      <w:position w:val="-1"/>
                                      <w:sz w:val="48"/>
                                      <w:szCs w:val="24"/>
                                    </w:rPr>
                                    <w:t>2</w:t>
                                  </w:r>
                                </w:p>
                              </w:tc>
                            </w:tr>
                            <w:tr w:rsidR="002C7B58" w:rsidRPr="00754B19" w14:paraId="583CAFC3"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50FAE2E2" w14:textId="2179EC3D"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Investment update</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43DEDFCE" w14:textId="6FC93A98"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Pr="00754B19">
                                    <w:rPr>
                                      <w:rFonts w:eastAsia="Arial" w:cs="Arial"/>
                                      <w:bCs/>
                                      <w:w w:val="97"/>
                                      <w:position w:val="-1"/>
                                      <w:sz w:val="48"/>
                                      <w:szCs w:val="24"/>
                                    </w:rPr>
                                    <w:t>3</w:t>
                                  </w:r>
                                  <w:r w:rsidR="004E1421">
                                    <w:rPr>
                                      <w:rFonts w:eastAsia="Arial" w:cs="Arial"/>
                                      <w:bCs/>
                                      <w:w w:val="97"/>
                                      <w:position w:val="-1"/>
                                      <w:sz w:val="48"/>
                                      <w:szCs w:val="24"/>
                                    </w:rPr>
                                    <w:t>-4</w:t>
                                  </w:r>
                                </w:p>
                              </w:tc>
                            </w:tr>
                            <w:tr w:rsidR="002C7B58" w:rsidRPr="00754B19" w14:paraId="2C7B320B"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412D3DBD" w14:textId="5D68A671"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In the news</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7FA65E43" w14:textId="69B06382"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4E1421">
                                    <w:rPr>
                                      <w:rFonts w:eastAsia="Arial" w:cs="Arial"/>
                                      <w:bCs/>
                                      <w:w w:val="97"/>
                                      <w:position w:val="-1"/>
                                      <w:sz w:val="48"/>
                                      <w:szCs w:val="24"/>
                                    </w:rPr>
                                    <w:t>5</w:t>
                                  </w:r>
                                  <w:r w:rsidR="001F4963">
                                    <w:rPr>
                                      <w:rFonts w:eastAsia="Arial" w:cs="Arial"/>
                                      <w:bCs/>
                                      <w:w w:val="97"/>
                                      <w:position w:val="-1"/>
                                      <w:sz w:val="48"/>
                                      <w:szCs w:val="24"/>
                                    </w:rPr>
                                    <w:t>-6</w:t>
                                  </w:r>
                                </w:p>
                              </w:tc>
                            </w:tr>
                            <w:tr w:rsidR="002C7B58" w:rsidRPr="00754B19" w14:paraId="7B260B2F"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294F7443" w14:textId="12C6256E"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More information</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682C00C2" w14:textId="2F49F7DC"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1F4963">
                                    <w:rPr>
                                      <w:rFonts w:eastAsia="Arial" w:cs="Arial"/>
                                      <w:bCs/>
                                      <w:w w:val="97"/>
                                      <w:position w:val="-1"/>
                                      <w:sz w:val="48"/>
                                      <w:szCs w:val="24"/>
                                    </w:rPr>
                                    <w:t>7</w:t>
                                  </w:r>
                                </w:p>
                              </w:tc>
                            </w:tr>
                            <w:tr w:rsidR="002C7B58" w:rsidRPr="00754B19" w14:paraId="6283EFBE"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4023F48A" w14:textId="7577D5C2"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 xml:space="preserve">Summary </w:t>
                                  </w:r>
                                  <w:r>
                                    <w:rPr>
                                      <w:rFonts w:eastAsia="Arial" w:cs="Arial"/>
                                      <w:bCs/>
                                      <w:position w:val="-1"/>
                                      <w:sz w:val="22"/>
                                    </w:rPr>
                                    <w:t>F</w:t>
                                  </w:r>
                                  <w:r w:rsidRPr="00AC094D">
                                    <w:rPr>
                                      <w:rFonts w:eastAsia="Arial" w:cs="Arial"/>
                                      <w:bCs/>
                                      <w:position w:val="-1"/>
                                      <w:sz w:val="22"/>
                                    </w:rPr>
                                    <w:t xml:space="preserve">unding </w:t>
                                  </w:r>
                                  <w:r>
                                    <w:rPr>
                                      <w:rFonts w:eastAsia="Arial" w:cs="Arial"/>
                                      <w:bCs/>
                                      <w:position w:val="-1"/>
                                      <w:sz w:val="22"/>
                                    </w:rPr>
                                    <w:t>S</w:t>
                                  </w:r>
                                  <w:r w:rsidRPr="00AC094D">
                                    <w:rPr>
                                      <w:rFonts w:eastAsia="Arial" w:cs="Arial"/>
                                      <w:bCs/>
                                      <w:position w:val="-1"/>
                                      <w:sz w:val="22"/>
                                    </w:rPr>
                                    <w:t>tatement</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3E692381" w14:textId="3B65E5BE"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1F4963">
                                    <w:rPr>
                                      <w:rFonts w:eastAsia="Arial" w:cs="Arial"/>
                                      <w:bCs/>
                                      <w:w w:val="97"/>
                                      <w:position w:val="-1"/>
                                      <w:sz w:val="48"/>
                                      <w:szCs w:val="24"/>
                                    </w:rPr>
                                    <w:t>8</w:t>
                                  </w:r>
                                  <w:r w:rsidR="003717A1">
                                    <w:rPr>
                                      <w:rFonts w:eastAsia="Arial" w:cs="Arial"/>
                                      <w:bCs/>
                                      <w:w w:val="97"/>
                                      <w:position w:val="-1"/>
                                      <w:sz w:val="48"/>
                                      <w:szCs w:val="24"/>
                                    </w:rPr>
                                    <w:t>-9</w:t>
                                  </w:r>
                                </w:p>
                              </w:tc>
                            </w:tr>
                          </w:tbl>
                          <w:p w14:paraId="359B0246" w14:textId="77777777" w:rsidR="002C7B58" w:rsidRPr="00754B19" w:rsidRDefault="002C7B58" w:rsidP="00BD0216">
                            <w:pPr>
                              <w:rPr>
                                <w:b/>
                              </w:rPr>
                            </w:pPr>
                          </w:p>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5935" id="Text Box 62" o:spid="_x0000_s1031" type="#_x0000_t202" style="position:absolute;margin-left:368.75pt;margin-top:5.3pt;width:171.7pt;height:32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9AEAAMwDAAAOAAAAZHJzL2Uyb0RvYy54bWysU9tu2zAMfR+wfxD0vthOtrQz4hRdiw4D&#10;ugvQ7gMYWY6F2aJGKbGzrx8lJ1m2vQ17EUiKOjw8pFY3Y9+JvSZv0FaymOVSaKuwNnZbya/PD6+u&#10;pfABbA0dWl3Jg/byZv3yxWpwpZ5ji12tSTCI9eXgKtmG4Mos86rVPfgZOm35skHqIbBL26wmGBi9&#10;77J5ni+zAal2hEp7z9H76VKuE37TaBU+N43XQXSVZG4hnZTOTTyz9QrKLYFrjTrSgH9g0YOxXPQM&#10;dQ8BxI7MX1C9UYQemzBT2GfYNEbp1AN3U+R/dPPUgtOpFxbHu7NM/v/Bqk/7LyRMXckFT8pCzzN6&#10;1mMQ73AUy3nUZ3C+5LQnx4lh5DjPOfXq3SOqb15YvGvBbvUtEQ6thpr5FfFldvF0wvERZDN8xJrr&#10;wC5gAhob6qN4LIdgdJ7T4TybyEVxcF5c51fLhRSK714X+dureZpeBuXpuSMf3mvsRTQqSTz8BA/7&#10;Rx8iHShPKbGaxQfTdWkBOvtbgBNjJNGPjCfuYdyMSak3J1U2WB+4H8JprfgbsNEi/ZBi4JWqpP++&#10;A9JSdB8saxL3LxmLZZ6zQ5fO5tIBqximkkGKybwL087uHJlty1WmCVi8ZQ0bk7qLYk+MjtR5ZVLT&#10;x/WOO3npp6xfn3D9EwAA//8DAFBLAwQUAAYACAAAACEATxshdeEAAAALAQAADwAAAGRycy9kb3du&#10;cmV2LnhtbEyPwU7DMBBE70j8g7VI3KgNqEkasqkoAgG90VaCoxsvSWi8DrHbhr/HPcFxNU8zb4v5&#10;aDtxoMG3jhGuJwoEceVMyzXCZv10lYHwQbPRnWNC+CEP8/L8rNC5cUd+o8Mq1CKWsM81QhNCn0vp&#10;q4as9hPXE8fs0w1Wh3gOtTSDPsZy28kbpRJpdctxodE9PTRU7VZ7i/C8MIuP1zb9+l6/zHpeLjfv&#10;1e4R8fJivL8DEWgMfzCc9KM6lNFp6/ZsvOgQ0tt0GtEYqATECVCZmoHYIiTTNANZFvL/D+UvAAAA&#10;//8DAFBLAQItABQABgAIAAAAIQC2gziS/gAAAOEBAAATAAAAAAAAAAAAAAAAAAAAAABbQ29udGVu&#10;dF9UeXBlc10ueG1sUEsBAi0AFAAGAAgAAAAhADj9If/WAAAAlAEAAAsAAAAAAAAAAAAAAAAALwEA&#10;AF9yZWxzLy5yZWxzUEsBAi0AFAAGAAgAAAAhAIJQSz70AQAAzAMAAA4AAAAAAAAAAAAAAAAALgIA&#10;AGRycy9lMm9Eb2MueG1sUEsBAi0AFAAGAAgAAAAhAE8bIXXhAAAACwEAAA8AAAAAAAAAAAAAAAAA&#10;TgQAAGRycy9kb3ducmV2LnhtbFBLBQYAAAAABAAEAPMAAABcBQAAAAA=&#10;" filled="f" stroked="f">
                <v:textbox inset="0,1mm,1mm,1mm">
                  <w:txbxContent>
                    <w:p w14:paraId="5F207880" w14:textId="77777777" w:rsidR="002C7B58" w:rsidRPr="00EB4D78" w:rsidRDefault="002C7B58" w:rsidP="005509BE">
                      <w:pPr>
                        <w:spacing w:before="26" w:after="0" w:line="314" w:lineRule="exact"/>
                        <w:ind w:right="403"/>
                        <w:rPr>
                          <w:rFonts w:eastAsia="Arial" w:cs="Arial"/>
                          <w:bCs/>
                          <w:color w:val="FFFFFF" w:themeColor="background1"/>
                          <w:w w:val="97"/>
                          <w:position w:val="-1"/>
                          <w:sz w:val="28"/>
                          <w:szCs w:val="28"/>
                        </w:rPr>
                      </w:pPr>
                    </w:p>
                    <w:tbl>
                      <w:tblPr>
                        <w:tblStyle w:val="TableGrid"/>
                        <w:tblW w:w="0" w:type="auto"/>
                        <w:tblInd w:w="-1" w:type="dxa"/>
                        <w:tblBorders>
                          <w:top w:val="none" w:sz="0" w:space="0" w:color="auto"/>
                          <w:left w:val="none" w:sz="0" w:space="0" w:color="auto"/>
                          <w:bottom w:val="single" w:sz="4" w:space="0" w:color="FF8427" w:themeColor="accent4"/>
                          <w:right w:val="none" w:sz="0" w:space="0" w:color="auto"/>
                          <w:insideH w:val="single" w:sz="4" w:space="0" w:color="FF8427" w:themeColor="accent4"/>
                          <w:insideV w:val="none" w:sz="0" w:space="0" w:color="auto"/>
                        </w:tblBorders>
                        <w:tblLayout w:type="fixed"/>
                        <w:tblLook w:val="04A0" w:firstRow="1" w:lastRow="0" w:firstColumn="1" w:lastColumn="0" w:noHBand="0" w:noVBand="1"/>
                      </w:tblPr>
                      <w:tblGrid>
                        <w:gridCol w:w="1561"/>
                        <w:gridCol w:w="1417"/>
                      </w:tblGrid>
                      <w:tr w:rsidR="002C7B58" w:rsidRPr="00754B19" w14:paraId="1FFFFE88" w14:textId="77777777" w:rsidTr="004E1421">
                        <w:trPr>
                          <w:trHeight w:val="594"/>
                        </w:trPr>
                        <w:tc>
                          <w:tcPr>
                            <w:tcW w:w="1561" w:type="dxa"/>
                            <w:tcBorders>
                              <w:bottom w:val="single" w:sz="4" w:space="0" w:color="FFFFFF" w:themeColor="background1"/>
                            </w:tcBorders>
                            <w:noWrap/>
                            <w:tcMar>
                              <w:left w:w="0" w:type="dxa"/>
                              <w:bottom w:w="113" w:type="dxa"/>
                            </w:tcMar>
                            <w:vAlign w:val="bottom"/>
                          </w:tcPr>
                          <w:p w14:paraId="0535CB02" w14:textId="0821DDF9" w:rsidR="002C7B58" w:rsidRPr="00AC094D" w:rsidRDefault="002C7B58" w:rsidP="00BD0216">
                            <w:pPr>
                              <w:spacing w:before="26" w:line="314" w:lineRule="exact"/>
                              <w:rPr>
                                <w:rFonts w:eastAsia="Arial" w:cs="Arial"/>
                                <w:sz w:val="22"/>
                              </w:rPr>
                            </w:pPr>
                            <w:r w:rsidRPr="00AC094D">
                              <w:rPr>
                                <w:rFonts w:eastAsia="Arial" w:cs="Arial"/>
                                <w:bCs/>
                                <w:position w:val="-1"/>
                                <w:sz w:val="22"/>
                              </w:rPr>
                              <w:t>In numbers</w:t>
                            </w:r>
                          </w:p>
                        </w:tc>
                        <w:tc>
                          <w:tcPr>
                            <w:tcW w:w="1417" w:type="dxa"/>
                            <w:tcBorders>
                              <w:bottom w:val="single" w:sz="4" w:space="0" w:color="FFFFFF" w:themeColor="background1"/>
                            </w:tcBorders>
                            <w:noWrap/>
                            <w:tcMar>
                              <w:left w:w="0" w:type="dxa"/>
                              <w:bottom w:w="113" w:type="dxa"/>
                            </w:tcMar>
                            <w:vAlign w:val="bottom"/>
                          </w:tcPr>
                          <w:p w14:paraId="7BB9BFCC" w14:textId="5196CBBF"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Pr="00754B19">
                              <w:rPr>
                                <w:rFonts w:eastAsia="Arial" w:cs="Arial"/>
                                <w:bCs/>
                                <w:w w:val="97"/>
                                <w:position w:val="-1"/>
                                <w:sz w:val="48"/>
                                <w:szCs w:val="24"/>
                              </w:rPr>
                              <w:t>2</w:t>
                            </w:r>
                          </w:p>
                        </w:tc>
                      </w:tr>
                      <w:tr w:rsidR="002C7B58" w:rsidRPr="00754B19" w14:paraId="583CAFC3"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50FAE2E2" w14:textId="2179EC3D"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Investment update</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43DEDFCE" w14:textId="6FC93A98"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Pr="00754B19">
                              <w:rPr>
                                <w:rFonts w:eastAsia="Arial" w:cs="Arial"/>
                                <w:bCs/>
                                <w:w w:val="97"/>
                                <w:position w:val="-1"/>
                                <w:sz w:val="48"/>
                                <w:szCs w:val="24"/>
                              </w:rPr>
                              <w:t>3</w:t>
                            </w:r>
                            <w:r w:rsidR="004E1421">
                              <w:rPr>
                                <w:rFonts w:eastAsia="Arial" w:cs="Arial"/>
                                <w:bCs/>
                                <w:w w:val="97"/>
                                <w:position w:val="-1"/>
                                <w:sz w:val="48"/>
                                <w:szCs w:val="24"/>
                              </w:rPr>
                              <w:t>-4</w:t>
                            </w:r>
                          </w:p>
                        </w:tc>
                      </w:tr>
                      <w:tr w:rsidR="002C7B58" w:rsidRPr="00754B19" w14:paraId="2C7B320B"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412D3DBD" w14:textId="5D68A671"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In the news</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7FA65E43" w14:textId="69B06382"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4E1421">
                              <w:rPr>
                                <w:rFonts w:eastAsia="Arial" w:cs="Arial"/>
                                <w:bCs/>
                                <w:w w:val="97"/>
                                <w:position w:val="-1"/>
                                <w:sz w:val="48"/>
                                <w:szCs w:val="24"/>
                              </w:rPr>
                              <w:t>5</w:t>
                            </w:r>
                            <w:r w:rsidR="001F4963">
                              <w:rPr>
                                <w:rFonts w:eastAsia="Arial" w:cs="Arial"/>
                                <w:bCs/>
                                <w:w w:val="97"/>
                                <w:position w:val="-1"/>
                                <w:sz w:val="48"/>
                                <w:szCs w:val="24"/>
                              </w:rPr>
                              <w:t>-6</w:t>
                            </w:r>
                          </w:p>
                        </w:tc>
                      </w:tr>
                      <w:tr w:rsidR="002C7B58" w:rsidRPr="00754B19" w14:paraId="7B260B2F"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294F7443" w14:textId="12C6256E"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More information</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682C00C2" w14:textId="2F49F7DC"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1F4963">
                              <w:rPr>
                                <w:rFonts w:eastAsia="Arial" w:cs="Arial"/>
                                <w:bCs/>
                                <w:w w:val="97"/>
                                <w:position w:val="-1"/>
                                <w:sz w:val="48"/>
                                <w:szCs w:val="24"/>
                              </w:rPr>
                              <w:t>7</w:t>
                            </w:r>
                          </w:p>
                        </w:tc>
                      </w:tr>
                      <w:tr w:rsidR="002C7B58" w:rsidRPr="00754B19" w14:paraId="6283EFBE" w14:textId="77777777" w:rsidTr="004E1421">
                        <w:trPr>
                          <w:trHeight w:val="722"/>
                        </w:trPr>
                        <w:tc>
                          <w:tcPr>
                            <w:tcW w:w="1561" w:type="dxa"/>
                            <w:tcBorders>
                              <w:top w:val="single" w:sz="4" w:space="0" w:color="FFFFFF" w:themeColor="background1"/>
                              <w:bottom w:val="single" w:sz="4" w:space="0" w:color="FFFFFF" w:themeColor="background1"/>
                            </w:tcBorders>
                            <w:noWrap/>
                            <w:tcMar>
                              <w:left w:w="0" w:type="dxa"/>
                              <w:bottom w:w="113" w:type="dxa"/>
                            </w:tcMar>
                            <w:vAlign w:val="bottom"/>
                          </w:tcPr>
                          <w:p w14:paraId="4023F48A" w14:textId="7577D5C2" w:rsidR="002C7B58" w:rsidRPr="00AC094D" w:rsidRDefault="002C7B58" w:rsidP="00BD0216">
                            <w:pPr>
                              <w:spacing w:before="26" w:line="314" w:lineRule="exact"/>
                              <w:rPr>
                                <w:rFonts w:eastAsia="Arial" w:cs="Arial"/>
                                <w:bCs/>
                                <w:position w:val="-1"/>
                                <w:sz w:val="22"/>
                              </w:rPr>
                            </w:pPr>
                            <w:r w:rsidRPr="00AC094D">
                              <w:rPr>
                                <w:rFonts w:eastAsia="Arial" w:cs="Arial"/>
                                <w:bCs/>
                                <w:position w:val="-1"/>
                                <w:sz w:val="22"/>
                              </w:rPr>
                              <w:t xml:space="preserve">Summary </w:t>
                            </w:r>
                            <w:r>
                              <w:rPr>
                                <w:rFonts w:eastAsia="Arial" w:cs="Arial"/>
                                <w:bCs/>
                                <w:position w:val="-1"/>
                                <w:sz w:val="22"/>
                              </w:rPr>
                              <w:t>F</w:t>
                            </w:r>
                            <w:r w:rsidRPr="00AC094D">
                              <w:rPr>
                                <w:rFonts w:eastAsia="Arial" w:cs="Arial"/>
                                <w:bCs/>
                                <w:position w:val="-1"/>
                                <w:sz w:val="22"/>
                              </w:rPr>
                              <w:t xml:space="preserve">unding </w:t>
                            </w:r>
                            <w:r>
                              <w:rPr>
                                <w:rFonts w:eastAsia="Arial" w:cs="Arial"/>
                                <w:bCs/>
                                <w:position w:val="-1"/>
                                <w:sz w:val="22"/>
                              </w:rPr>
                              <w:t>S</w:t>
                            </w:r>
                            <w:r w:rsidRPr="00AC094D">
                              <w:rPr>
                                <w:rFonts w:eastAsia="Arial" w:cs="Arial"/>
                                <w:bCs/>
                                <w:position w:val="-1"/>
                                <w:sz w:val="22"/>
                              </w:rPr>
                              <w:t>tatement</w:t>
                            </w:r>
                          </w:p>
                        </w:tc>
                        <w:tc>
                          <w:tcPr>
                            <w:tcW w:w="1417" w:type="dxa"/>
                            <w:tcBorders>
                              <w:top w:val="single" w:sz="4" w:space="0" w:color="FFFFFF" w:themeColor="background1"/>
                              <w:bottom w:val="single" w:sz="4" w:space="0" w:color="FFFFFF" w:themeColor="background1"/>
                            </w:tcBorders>
                            <w:noWrap/>
                            <w:tcMar>
                              <w:left w:w="0" w:type="dxa"/>
                              <w:bottom w:w="113" w:type="dxa"/>
                            </w:tcMar>
                            <w:vAlign w:val="bottom"/>
                          </w:tcPr>
                          <w:p w14:paraId="3E692381" w14:textId="3B65E5BE" w:rsidR="002C7B58" w:rsidRPr="00754B19" w:rsidRDefault="002C7B58" w:rsidP="00DA2492">
                            <w:pPr>
                              <w:spacing w:before="26" w:line="240" w:lineRule="auto"/>
                              <w:jc w:val="right"/>
                              <w:rPr>
                                <w:rFonts w:eastAsia="Arial" w:cs="Arial"/>
                                <w:sz w:val="28"/>
                                <w:szCs w:val="28"/>
                              </w:rPr>
                            </w:pPr>
                            <w:proofErr w:type="spellStart"/>
                            <w:r w:rsidRPr="00754B19">
                              <w:rPr>
                                <w:rFonts w:eastAsia="Arial" w:cs="Arial"/>
                                <w:bCs/>
                                <w:w w:val="97"/>
                                <w:position w:val="-1"/>
                                <w:sz w:val="24"/>
                                <w:szCs w:val="24"/>
                              </w:rPr>
                              <w:t>pg</w:t>
                            </w:r>
                            <w:proofErr w:type="spellEnd"/>
                            <w:r w:rsidRPr="00754B19">
                              <w:rPr>
                                <w:rFonts w:eastAsia="Arial" w:cs="Arial"/>
                                <w:bCs/>
                                <w:w w:val="97"/>
                                <w:position w:val="-1"/>
                                <w:sz w:val="24"/>
                                <w:szCs w:val="24"/>
                              </w:rPr>
                              <w:t xml:space="preserve"> </w:t>
                            </w:r>
                            <w:r w:rsidR="001F4963">
                              <w:rPr>
                                <w:rFonts w:eastAsia="Arial" w:cs="Arial"/>
                                <w:bCs/>
                                <w:w w:val="97"/>
                                <w:position w:val="-1"/>
                                <w:sz w:val="48"/>
                                <w:szCs w:val="24"/>
                              </w:rPr>
                              <w:t>8</w:t>
                            </w:r>
                            <w:r w:rsidR="003717A1">
                              <w:rPr>
                                <w:rFonts w:eastAsia="Arial" w:cs="Arial"/>
                                <w:bCs/>
                                <w:w w:val="97"/>
                                <w:position w:val="-1"/>
                                <w:sz w:val="48"/>
                                <w:szCs w:val="24"/>
                              </w:rPr>
                              <w:t>-9</w:t>
                            </w:r>
                          </w:p>
                        </w:tc>
                      </w:tr>
                    </w:tbl>
                    <w:p w14:paraId="359B0246" w14:textId="77777777" w:rsidR="002C7B58" w:rsidRPr="00754B19" w:rsidRDefault="002C7B58" w:rsidP="00BD0216">
                      <w:pPr>
                        <w:rPr>
                          <w:b/>
                        </w:rPr>
                      </w:pPr>
                    </w:p>
                  </w:txbxContent>
                </v:textbox>
              </v:shape>
            </w:pict>
          </mc:Fallback>
        </mc:AlternateContent>
      </w:r>
    </w:p>
    <w:p w14:paraId="28C391B8" w14:textId="1EF38D22" w:rsidR="00074FF2" w:rsidRPr="00547963" w:rsidRDefault="004E1421">
      <w:pPr>
        <w:spacing w:before="8" w:after="0" w:line="140" w:lineRule="exact"/>
        <w:rPr>
          <w:sz w:val="14"/>
          <w:szCs w:val="14"/>
          <w:lang w:val="en-GB"/>
        </w:rPr>
      </w:pPr>
      <w:r w:rsidRPr="00547963">
        <w:rPr>
          <w:noProof/>
        </w:rPr>
        <mc:AlternateContent>
          <mc:Choice Requires="wps">
            <w:drawing>
              <wp:anchor distT="0" distB="0" distL="114300" distR="114300" simplePos="0" relativeHeight="251635712" behindDoc="1" locked="0" layoutInCell="1" allowOverlap="1" wp14:anchorId="0EF05935" wp14:editId="642FA441">
                <wp:simplePos x="0" y="0"/>
                <wp:positionH relativeFrom="column">
                  <wp:posOffset>4558665</wp:posOffset>
                </wp:positionH>
                <wp:positionV relativeFrom="page">
                  <wp:posOffset>4180852</wp:posOffset>
                </wp:positionV>
                <wp:extent cx="2306955" cy="6018530"/>
                <wp:effectExtent l="0" t="0" r="4445" b="1270"/>
                <wp:wrapThrough wrapText="bothSides">
                  <wp:wrapPolygon edited="0">
                    <wp:start x="0" y="0"/>
                    <wp:lineTo x="0" y="21559"/>
                    <wp:lineTo x="21523" y="21559"/>
                    <wp:lineTo x="21523" y="0"/>
                    <wp:lineTo x="0" y="0"/>
                  </wp:wrapPolygon>
                </wp:wrapThrough>
                <wp:docPr id="3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6018530"/>
                        </a:xfrm>
                        <a:prstGeom prst="rect">
                          <a:avLst/>
                        </a:prstGeom>
                        <a:gradFill flip="none" rotWithShape="1">
                          <a:gsLst>
                            <a:gs pos="13000">
                              <a:schemeClr val="accent6"/>
                            </a:gs>
                            <a:gs pos="100000">
                              <a:srgbClr val="FFFFFF">
                                <a:alpha val="92000"/>
                              </a:srgbClr>
                            </a:gs>
                          </a:gsLst>
                          <a:lin ang="5400000" scaled="0"/>
                          <a:tileRect/>
                        </a:gradFill>
                        <a:ln>
                          <a:noFill/>
                        </a:ln>
                      </wps:spPr>
                      <wps:txbx>
                        <w:txbxContent>
                          <w:p w14:paraId="402F986B" w14:textId="77777777" w:rsidR="002C7B58" w:rsidRDefault="002C7B58" w:rsidP="00703A29"/>
                        </w:txbxContent>
                      </wps:txbx>
                      <wps:bodyPr rot="0" vert="horz" wrap="square" lIns="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5935" id="Text Box 82" o:spid="_x0000_s1032" type="#_x0000_t202" style="position:absolute;margin-left:358.95pt;margin-top:329.2pt;width:181.65pt;height:47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OmagIAAMEEAAAOAAAAZHJzL2Uyb0RvYy54bWysVMtu2zAQvBfoPxC8N5Lt2nCEyEGaIEWB&#10;9IEmRc9ripKIUlyWpC2lX58laTtpeyuqA8HXDndmdnVxOQ2a7aXzCk3NZ2clZ9IIbJTpav7t4fbN&#10;mjMfwDSg0ciaP0rPLzevX12MtpJz7FE30jECMb4abc37EGxVFF70cgB/hlYaOmzRDRBo6bqicTAS&#10;+qCLeVmuihFdYx0K6T3t3uRDvkn4bStF+Ny2Xgama065hTS6NG7jWGwuoOoc2F6JQxrwD1kMoAw9&#10;eoK6gQBs59RfUIMSDj224UzgUGDbKiETB2IzK/9gc9+DlYkLiePtSSb//2DFp/0Xx1RT88WSMwMD&#10;efQgp8De4cTW86jPaH1F1+4tXQwT7ZPPiau3dyh+eGbwugfTySvncOwlNJTfLEYWL0Izjo8g2/Ej&#10;NvQO7AImoKl1QxSP5GCETj49nryJuQjanC/K1fmSchR0tipn6+UiuVdAdQy3zof3EgcWJzV3ZH6C&#10;h/2dDzEdqI5XDlY1t0pr1mpFlWeoPjlzGL6r0Cfljzw7T/EpwjOLkdyiLMssQaxTea0d2wNVGAgh&#10;TVgl7lQL/rcgijlGuW57irlNX05U2x4y0jkV95Gfz9cTgYhJPE4paWUYaV/z5duMz7wALcnPQ20H&#10;peVXUiLzp0pPnGNi2sTRYNQgn8ad5Fm0KRsWpu2UyiORin5usXkkE0mo5BT1Pk16dL84G6mPau5/&#10;7sCRlPqDIa1i06XJbB0ZMZcWi1VabF8uwAiCqXngxChOr0Nu1J11quvplVx2Bq+ocFqVKD1ndEid&#10;+iQrlHs6NuLLdbr1/OfZPAEAAP//AwBQSwMEFAAGAAgAAAAhAPSUxL7iAAAADQEAAA8AAABkcnMv&#10;ZG93bnJldi54bWxMj8tOwzAQRfdI/IM1SOyonQBpmsapqj5WrCggWDrxNIkaj6PYbQJfj7uC3Yzm&#10;6M65+WoyHbvg4FpLEqKZAIZUWd1SLeH9bf+QAnNekVadJZTwjQ5Wxe1NrjJtR3rFy8HXLISQy5SE&#10;xvs+49xVDRrlZrZHCrejHYzyYR1qrgc1hnDT8ViIhBvVUvjQqB43DVanw9lIcGb7M05mu38pN1h9&#10;fn3sxONxJ+X93bReAvM4+T8YrvpBHYrgVNozacc6CfNovgiohOQ5fQJ2JUQaxcDKMCUiiYEXOf/f&#10;ovgFAAD//wMAUEsBAi0AFAAGAAgAAAAhALaDOJL+AAAA4QEAABMAAAAAAAAAAAAAAAAAAAAAAFtD&#10;b250ZW50X1R5cGVzXS54bWxQSwECLQAUAAYACAAAACEAOP0h/9YAAACUAQAACwAAAAAAAAAAAAAA&#10;AAAvAQAAX3JlbHMvLnJlbHNQSwECLQAUAAYACAAAACEAHtYDpmoCAADBBAAADgAAAAAAAAAAAAAA&#10;AAAuAgAAZHJzL2Uyb0RvYy54bWxQSwECLQAUAAYACAAAACEA9JTEvuIAAAANAQAADwAAAAAAAAAA&#10;AAAAAADEBAAAZHJzL2Rvd25yZXYueG1sUEsFBgAAAAAEAAQA8wAAANMFAAAAAA==&#10;" fillcolor="#b22600 [3209]" stroked="f">
                <v:fill opacity="60293f" rotate="t" colors="0 #b22600;8520f #b22600" focus="100%" type="gradient">
                  <o:fill v:ext="view" type="gradientUnscaled"/>
                </v:fill>
                <v:textbox inset="0,.5mm,1mm,1mm">
                  <w:txbxContent>
                    <w:p w14:paraId="402F986B" w14:textId="77777777" w:rsidR="002C7B58" w:rsidRDefault="002C7B58" w:rsidP="00703A29"/>
                  </w:txbxContent>
                </v:textbox>
                <w10:wrap type="through" anchory="page"/>
              </v:shape>
            </w:pict>
          </mc:Fallback>
        </mc:AlternateContent>
      </w:r>
    </w:p>
    <w:p w14:paraId="71BA084C" w14:textId="0B5C552B" w:rsidR="00074FF2" w:rsidRPr="00547963" w:rsidRDefault="00074FF2">
      <w:pPr>
        <w:spacing w:after="0" w:line="200" w:lineRule="exact"/>
        <w:rPr>
          <w:sz w:val="20"/>
          <w:szCs w:val="20"/>
          <w:lang w:val="en-GB"/>
        </w:rPr>
      </w:pPr>
    </w:p>
    <w:p w14:paraId="04BD123F" w14:textId="4599D569" w:rsidR="00C37181" w:rsidRPr="004E1421" w:rsidRDefault="00C37181" w:rsidP="004E1421">
      <w:pPr>
        <w:pStyle w:val="AonBodyCopy"/>
        <w:spacing w:after="120" w:line="260" w:lineRule="exact"/>
      </w:pPr>
      <w:r w:rsidRPr="004E1421">
        <w:t>Life is slowly returning to normal in the UK as society learns to live with the COVID-19 virus and the vaccination programme. Indeed, the UK economy was boosted as the retail and leisure sectors re-opened. However, recent events, including soaring gas prices, remind us that the economy remains fragile.</w:t>
      </w:r>
    </w:p>
    <w:p w14:paraId="3EADCE19" w14:textId="21A0EAB4" w:rsidR="00C37181" w:rsidRPr="00E738F6" w:rsidRDefault="00C37181" w:rsidP="004E1421">
      <w:pPr>
        <w:rPr>
          <w:sz w:val="20"/>
          <w:szCs w:val="20"/>
        </w:rPr>
      </w:pPr>
      <w:r w:rsidRPr="00E738F6">
        <w:rPr>
          <w:sz w:val="20"/>
          <w:szCs w:val="20"/>
        </w:rPr>
        <w:t xml:space="preserve">As ever, our role as Trustees remains the same – to monitor the Scheme’s development and to make any changes we feel are necessary to protect the Scheme and all members’ best interests. </w:t>
      </w:r>
    </w:p>
    <w:p w14:paraId="6FB901C0" w14:textId="7CE23804" w:rsidR="00C37181" w:rsidRPr="00E738F6" w:rsidRDefault="00C37181" w:rsidP="004E1421">
      <w:pPr>
        <w:rPr>
          <w:sz w:val="20"/>
          <w:szCs w:val="20"/>
        </w:rPr>
      </w:pPr>
      <w:r w:rsidRPr="00E738F6">
        <w:rPr>
          <w:sz w:val="20"/>
          <w:szCs w:val="20"/>
        </w:rPr>
        <w:t xml:space="preserve">Inside, you can read how the Scheme’s financial position is developing in our latest summary funding statement. We report on the Scheme’s funding position as </w:t>
      </w:r>
      <w:proofErr w:type="gramStart"/>
      <w:r w:rsidRPr="00E738F6">
        <w:rPr>
          <w:sz w:val="20"/>
          <w:szCs w:val="20"/>
        </w:rPr>
        <w:t>at</w:t>
      </w:r>
      <w:proofErr w:type="gramEnd"/>
      <w:r w:rsidR="00347FB1">
        <w:rPr>
          <w:sz w:val="20"/>
          <w:szCs w:val="20"/>
        </w:rPr>
        <w:t xml:space="preserve"> 5 April</w:t>
      </w:r>
      <w:r w:rsidR="00A04AA0">
        <w:rPr>
          <w:sz w:val="20"/>
          <w:szCs w:val="20"/>
        </w:rPr>
        <w:t xml:space="preserve"> 2021</w:t>
      </w:r>
      <w:r w:rsidR="00044AEE">
        <w:rPr>
          <w:sz w:val="20"/>
          <w:szCs w:val="20"/>
        </w:rPr>
        <w:t xml:space="preserve"> with</w:t>
      </w:r>
      <w:r w:rsidRPr="00E738F6">
        <w:rPr>
          <w:sz w:val="20"/>
          <w:szCs w:val="20"/>
        </w:rPr>
        <w:t xml:space="preserve"> the headline being that </w:t>
      </w:r>
      <w:r w:rsidR="00044AEE">
        <w:rPr>
          <w:sz w:val="20"/>
          <w:szCs w:val="20"/>
        </w:rPr>
        <w:t xml:space="preserve">the </w:t>
      </w:r>
      <w:r w:rsidR="00044AEE" w:rsidRPr="003D55A8">
        <w:rPr>
          <w:sz w:val="20"/>
          <w:szCs w:val="20"/>
        </w:rPr>
        <w:t>funding level has improved since the valuation as at 5 April 2020.</w:t>
      </w:r>
    </w:p>
    <w:p w14:paraId="0A3DC16F" w14:textId="4E713021" w:rsidR="00C37181" w:rsidRPr="00E738F6" w:rsidRDefault="00C37181" w:rsidP="004E1421">
      <w:pPr>
        <w:rPr>
          <w:sz w:val="20"/>
          <w:szCs w:val="20"/>
        </w:rPr>
      </w:pPr>
      <w:r w:rsidRPr="00E738F6">
        <w:rPr>
          <w:sz w:val="20"/>
          <w:szCs w:val="20"/>
        </w:rPr>
        <w:t xml:space="preserve">We also include a summary of the year’s accounts and an update on the Scheme’s investments. </w:t>
      </w:r>
    </w:p>
    <w:p w14:paraId="0591570A" w14:textId="479CE79C" w:rsidR="00C37181" w:rsidRPr="00E738F6" w:rsidRDefault="00C37181" w:rsidP="004E1421">
      <w:pPr>
        <w:rPr>
          <w:sz w:val="20"/>
          <w:szCs w:val="20"/>
        </w:rPr>
      </w:pPr>
      <w:r w:rsidRPr="00E738F6">
        <w:rPr>
          <w:sz w:val="20"/>
          <w:szCs w:val="20"/>
        </w:rPr>
        <w:t>Away from the Scheme, we look at the timetable for launching the industry’s Pensions Dashboard, we include a warning of the threat of online fraud, and we report on the increasing importance of Environmental, Social and Governance (ESG) factors for investments.</w:t>
      </w:r>
    </w:p>
    <w:p w14:paraId="42963945" w14:textId="4FC9DE4F" w:rsidR="00C37181" w:rsidRDefault="00C37181" w:rsidP="004E1421">
      <w:pPr>
        <w:rPr>
          <w:sz w:val="20"/>
          <w:szCs w:val="20"/>
        </w:rPr>
      </w:pPr>
      <w:r w:rsidRPr="00E738F6">
        <w:rPr>
          <w:sz w:val="20"/>
          <w:szCs w:val="20"/>
        </w:rPr>
        <w:t xml:space="preserve">As always, please do get in contact if you have a query about the Scheme or your benefits, or if there is a topic you would like us to feature in our next issue. The contact details are on page </w:t>
      </w:r>
      <w:r w:rsidR="007102EF">
        <w:rPr>
          <w:sz w:val="20"/>
          <w:szCs w:val="20"/>
        </w:rPr>
        <w:t>6</w:t>
      </w:r>
      <w:r w:rsidRPr="00E738F6">
        <w:rPr>
          <w:sz w:val="20"/>
          <w:szCs w:val="20"/>
        </w:rPr>
        <w:t xml:space="preserve">. </w:t>
      </w:r>
    </w:p>
    <w:p w14:paraId="0E624DDA" w14:textId="77777777" w:rsidR="007102EF" w:rsidRPr="00E738F6" w:rsidRDefault="007102EF" w:rsidP="004E1421">
      <w:pPr>
        <w:rPr>
          <w:sz w:val="20"/>
          <w:szCs w:val="20"/>
        </w:rPr>
      </w:pPr>
    </w:p>
    <w:p w14:paraId="19386079" w14:textId="05134850" w:rsidR="00AC094D" w:rsidRPr="00E738F6" w:rsidRDefault="007102EF" w:rsidP="004E1421">
      <w:pPr>
        <w:rPr>
          <w:sz w:val="20"/>
          <w:szCs w:val="20"/>
        </w:rPr>
      </w:pPr>
      <w:r w:rsidRPr="007102EF">
        <w:rPr>
          <w:sz w:val="20"/>
          <w:szCs w:val="20"/>
        </w:rPr>
        <w:t>Rob Hopkins</w:t>
      </w:r>
    </w:p>
    <w:p w14:paraId="217123F8" w14:textId="05FC65EA" w:rsidR="00074FF2" w:rsidRDefault="00AC094D" w:rsidP="004E1421">
      <w:pPr>
        <w:rPr>
          <w:sz w:val="20"/>
          <w:szCs w:val="20"/>
        </w:rPr>
      </w:pPr>
      <w:r w:rsidRPr="00E738F6">
        <w:rPr>
          <w:sz w:val="20"/>
          <w:szCs w:val="20"/>
        </w:rPr>
        <w:t>Chair of the Trustees</w:t>
      </w:r>
    </w:p>
    <w:p w14:paraId="4FF206C4" w14:textId="77777777" w:rsidR="007102EF" w:rsidRPr="007102EF" w:rsidRDefault="007102EF" w:rsidP="007102EF">
      <w:pPr>
        <w:rPr>
          <w:sz w:val="20"/>
          <w:szCs w:val="20"/>
        </w:rPr>
      </w:pPr>
    </w:p>
    <w:p w14:paraId="2B052608" w14:textId="71E2B18A" w:rsidR="007102EF" w:rsidRDefault="007102EF" w:rsidP="007102EF">
      <w:pPr>
        <w:tabs>
          <w:tab w:val="left" w:pos="2172"/>
        </w:tabs>
        <w:rPr>
          <w:sz w:val="20"/>
          <w:szCs w:val="20"/>
        </w:rPr>
      </w:pPr>
      <w:r>
        <w:rPr>
          <w:sz w:val="20"/>
          <w:szCs w:val="20"/>
        </w:rPr>
        <w:tab/>
      </w:r>
    </w:p>
    <w:p w14:paraId="4634E573" w14:textId="3EDE64DA" w:rsidR="007102EF" w:rsidRPr="007102EF" w:rsidRDefault="007102EF" w:rsidP="007102EF">
      <w:pPr>
        <w:tabs>
          <w:tab w:val="left" w:pos="2172"/>
        </w:tabs>
        <w:rPr>
          <w:sz w:val="20"/>
          <w:szCs w:val="20"/>
        </w:rPr>
        <w:sectPr w:rsidR="007102EF" w:rsidRPr="007102EF" w:rsidSect="00EF7A00">
          <w:headerReference w:type="even" r:id="rId9"/>
          <w:headerReference w:type="default" r:id="rId10"/>
          <w:footerReference w:type="even" r:id="rId11"/>
          <w:footerReference w:type="default" r:id="rId12"/>
          <w:headerReference w:type="first" r:id="rId13"/>
          <w:footerReference w:type="first" r:id="rId14"/>
          <w:type w:val="continuous"/>
          <w:pgSz w:w="11900" w:h="16840"/>
          <w:pgMar w:top="1560" w:right="1680" w:bottom="280" w:left="580" w:header="720" w:footer="332" w:gutter="0"/>
          <w:cols w:space="720"/>
        </w:sectPr>
      </w:pPr>
    </w:p>
    <w:p w14:paraId="765357EC" w14:textId="7BC29ABC" w:rsidR="00074FF2" w:rsidRPr="00547963" w:rsidRDefault="007102EF" w:rsidP="00340BC1">
      <w:pPr>
        <w:pStyle w:val="h2"/>
        <w:ind w:left="142"/>
        <w:rPr>
          <w:lang w:val="en-GB"/>
        </w:rPr>
      </w:pPr>
      <w:r w:rsidRPr="00547963">
        <w:rPr>
          <w:noProof/>
          <w:lang w:val="en-GB"/>
        </w:rPr>
        <w:lastRenderedPageBreak/>
        <mc:AlternateContent>
          <mc:Choice Requires="wps">
            <w:drawing>
              <wp:anchor distT="0" distB="0" distL="114300" distR="114300" simplePos="0" relativeHeight="251637760" behindDoc="1" locked="0" layoutInCell="1" allowOverlap="1" wp14:anchorId="57F7F9AC" wp14:editId="7DEB6554">
                <wp:simplePos x="0" y="0"/>
                <wp:positionH relativeFrom="column">
                  <wp:posOffset>-71120</wp:posOffset>
                </wp:positionH>
                <wp:positionV relativeFrom="paragraph">
                  <wp:posOffset>-435610</wp:posOffset>
                </wp:positionV>
                <wp:extent cx="6964045" cy="2552700"/>
                <wp:effectExtent l="0" t="0" r="8255" b="0"/>
                <wp:wrapNone/>
                <wp:docPr id="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2552700"/>
                        </a:xfrm>
                        <a:prstGeom prst="rect">
                          <a:avLst/>
                        </a:prstGeom>
                        <a:solidFill>
                          <a:srgbClr val="BFBFBF">
                            <a:alpha val="14000"/>
                          </a:srgbClr>
                        </a:solidFill>
                        <a:ln>
                          <a:noFill/>
                        </a:ln>
                      </wps:spPr>
                      <wps:txbx>
                        <w:txbxContent>
                          <w:p w14:paraId="4F12BDF0" w14:textId="77777777" w:rsidR="002C7B58" w:rsidRDefault="002C7B58" w:rsidP="00206F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F9AC" id="Text Box 54" o:spid="_x0000_s1033" type="#_x0000_t202" style="position:absolute;left:0;text-align:left;margin-left:-5.6pt;margin-top:-34.3pt;width:548.35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XFgIAABoEAAAOAAAAZHJzL2Uyb0RvYy54bWysU9uO2yAQfa/Uf0C8N3ZSJ9u14qx2s0pV&#10;aXuRdvsBGGMbFTMUSOz06ztAkqbtW1UhIWYYzsycM6zvpkGRg7BOgq7ofJZTIjSHRuquol9fdm/e&#10;UeI80w1ToEVFj8LRu83rV+vRlGIBPahGWIIg2pWjqWjvvSmzzPFeDMzNwAiNly3YgXk0bZc1lo2I&#10;PqhskeerbATbGAtcOIfex3RJNxG/bQX3n9vWCU9URbE2H3cb9zrs2WbNys4y00t+KoP9QxUDkxqT&#10;XqAemWdkb+VfUIPkFhy0fsZhyKBtJRexB+xmnv/RzXPPjIi9IDnOXGhy/w+Wfzp8sUQ2FX1bUKLZ&#10;gBq9iMmTB5jIsgj8jMaVGPZsMNBP6EedY6/OPAH/5oiGbc90J+6thbEXrMH65uFldvU04bgAUo8f&#10;ocE8bO8hAk2tHQJ5SAdBdNTpeNEm1MLRubpdFXmxpITj3WK5XNzkUb2Mlefnxjr/XsBAwqGiFsWP&#10;8Ozw5Hwoh5XnkJDNgZLNTioVDdvVW2XJgeGgPOzCSm+V6Vnyzov8ktKl8Ij5G47SAU1DwE0pgycS&#10;EXpPLPipniLnN2d+a2iOyIyFNKD4ofDQg/1ByYjDWVH3fc+soER90Mju7bwowjRfG/baqK8NpjlC&#10;VdRTko5bn37A3ljZ9Zgp6anhHhVpZeQqSJeqOpWPAxjbPX2WMOHXdoz69aU3PwEAAP//AwBQSwME&#10;FAAGAAgAAAAhAAPDikrgAAAADAEAAA8AAABkcnMvZG93bnJldi54bWxMj7FOwzAQhnck3sG6Smyt&#10;nZqmURqngkqIEZF2YHTiI44a25HttuHtcSfY7nSf/vv+aj+bkVzRh8FZAdmKAUHbOTXYXsDp+LYs&#10;gIQorZKjsyjgBwPs68eHSpbK3ewnXpvYkxRiQykF6BinktLQaTQyrNyENt2+nTcyptX3VHl5S+Fm&#10;pGvGcmrkYNMHLSc8aOzOzcUICMgkf/3i/nDe6o9T3/qGv2+FeFrMLzsgEef4B8NdP6lDnZxad7Eq&#10;kFHAMsvWCU1DXuRA7gQrNhsgrQDO+TPQuqL/S9S/AAAA//8DAFBLAQItABQABgAIAAAAIQC2gziS&#10;/gAAAOEBAAATAAAAAAAAAAAAAAAAAAAAAABbQ29udGVudF9UeXBlc10ueG1sUEsBAi0AFAAGAAgA&#10;AAAhADj9If/WAAAAlAEAAAsAAAAAAAAAAAAAAAAALwEAAF9yZWxzLy5yZWxzUEsBAi0AFAAGAAgA&#10;AAAhAL8Rd1cWAgAAGgQAAA4AAAAAAAAAAAAAAAAALgIAAGRycy9lMm9Eb2MueG1sUEsBAi0AFAAG&#10;AAgAAAAhAAPDikrgAAAADAEAAA8AAAAAAAAAAAAAAAAAcAQAAGRycy9kb3ducmV2LnhtbFBLBQYA&#10;AAAABAAEAPMAAAB9BQAAAAA=&#10;" fillcolor="#bfbfbf" stroked="f">
                <v:fill opacity="9252f"/>
                <v:textbox inset=",7.2pt,,7.2pt">
                  <w:txbxContent>
                    <w:p w14:paraId="4F12BDF0" w14:textId="77777777" w:rsidR="002C7B58" w:rsidRDefault="002C7B58" w:rsidP="00206F5E"/>
                  </w:txbxContent>
                </v:textbox>
              </v:shape>
            </w:pict>
          </mc:Fallback>
        </mc:AlternateContent>
      </w:r>
      <w:r w:rsidR="00D81097" w:rsidRPr="00547963">
        <w:rPr>
          <w:noProof/>
          <w:lang w:val="en-GB"/>
        </w:rPr>
        <mc:AlternateContent>
          <mc:Choice Requires="wps">
            <w:drawing>
              <wp:anchor distT="0" distB="0" distL="114300" distR="114300" simplePos="0" relativeHeight="251638784" behindDoc="1" locked="0" layoutInCell="1" allowOverlap="1" wp14:anchorId="0FB3ED9D" wp14:editId="76FCFFEE">
                <wp:simplePos x="0" y="0"/>
                <wp:positionH relativeFrom="column">
                  <wp:posOffset>-71120</wp:posOffset>
                </wp:positionH>
                <wp:positionV relativeFrom="paragraph">
                  <wp:posOffset>-595629</wp:posOffset>
                </wp:positionV>
                <wp:extent cx="6845300" cy="2720340"/>
                <wp:effectExtent l="0" t="0" r="0" b="381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720340"/>
                        </a:xfrm>
                        <a:prstGeom prst="rect">
                          <a:avLst/>
                        </a:prstGeom>
                        <a:solidFill>
                          <a:schemeClr val="bg1">
                            <a:lumMod val="75000"/>
                            <a:alpha val="23000"/>
                          </a:schemeClr>
                        </a:solidFill>
                        <a:ln>
                          <a:noFill/>
                        </a:ln>
                      </wps:spPr>
                      <wps:txbx>
                        <w:txbxContent>
                          <w:p w14:paraId="14E3C98B" w14:textId="77777777" w:rsidR="002C7B58" w:rsidRDefault="002C7B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3ED9D" id="Text Box 53" o:spid="_x0000_s1034" type="#_x0000_t202" style="position:absolute;left:0;text-align:left;margin-left:-5.6pt;margin-top:-46.9pt;width:539pt;height:2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u+IgIAADIEAAAOAAAAZHJzL2Uyb0RvYy54bWysU9uO2yAQfa/Uf0C8N3Zuu6kVZ7XNaqtK&#10;24u02w8YYxxbxQwFEjv9+g6QpGn7VvUFMQOcOXPOsL4be8UO0roOdcmnk5wzqQXWnd6V/OvL45sV&#10;Z86DrkGhliU/SsfvNq9frQdTyBm2qGppGYFoVwym5K33psgyJ1rZg5ugkZoOG7Q9eArtLqstDITe&#10;q2yW5zfZgLY2FoV0jrIP6ZBvIn7TSOE/N42TnqmSEzcfVxvXKqzZZg3FzoJpO3GiAf/AoodOU9EL&#10;1AN4YHvb/QXVd8Kiw8ZPBPYZNk0nZOyBupnmf3Tz3IKRsRcSx5mLTO7/wYpPhy+WdXXJ53PONPTk&#10;0YscPXuHI1vOgz6DcQVdezZ00Y+UJ59jr848ofjmmMZtC3on763FoZVQE79peJldPU04LoBUw0es&#10;qQ7sPUagsbF9EI/kYIROPh0v3gQugpI3q8VyntORoLPZ7SyfL6J7GRTn58Y6/15iz8Km5JbMj/Bw&#10;eHI+0IHifCVUc6i6+rFTKgZh4ORWWXYAGpVql1pU+564ptztMqf6cWBAmRZSdkakzkTi1AaQWOs3&#10;fKVDFY2hXqISMlGgoElSx4/VGL1YnXWvsD6SYhbT4NJHo02L9gdnAw1tyd33PVjJmfqgSfW30wWp&#10;wvx1YK+D6joALQiq5J6ztN369DP2xna7liolETTek1NNFzUMliZWJ/o0mLHd0ycKk38dx1u/vvrm&#10;JwAAAP//AwBQSwMEFAAGAAgAAAAhAOYTgOneAAAADAEAAA8AAABkcnMvZG93bnJldi54bWxMj8FO&#10;wzAQRO9I/IO1SNxaO00VlRCnQkAu3Joi9erESxIR21Fsp+Hv2Z7gNqN9mp0pjqsZ2YKzH5yVkGwF&#10;MLSt04PtJHyeq80BmA/KajU6ixJ+0MOxvL8rVK7d1Z5wqUPHKMT6XEnoQ5hyzn3bo1F+6ya0dPty&#10;s1GB7NxxPasrhZuR74TIuFGDpQ+9mvC1x/a7jkZCXYXkTTT7+M5j5U8fh8ti4kXKx4f15RlYwDX8&#10;wXCrT9WhpE6Ni1Z7NkrYJMmOUBJPKW24ESLLSDUS0nSfAS8L/n9E+QsAAP//AwBQSwECLQAUAAYA&#10;CAAAACEAtoM4kv4AAADhAQAAEwAAAAAAAAAAAAAAAAAAAAAAW0NvbnRlbnRfVHlwZXNdLnhtbFBL&#10;AQItABQABgAIAAAAIQA4/SH/1gAAAJQBAAALAAAAAAAAAAAAAAAAAC8BAABfcmVscy8ucmVsc1BL&#10;AQItABQABgAIAAAAIQCa8ku+IgIAADIEAAAOAAAAAAAAAAAAAAAAAC4CAABkcnMvZTJvRG9jLnht&#10;bFBLAQItABQABgAIAAAAIQDmE4Dp3gAAAAwBAAAPAAAAAAAAAAAAAAAAAHwEAABkcnMvZG93bnJl&#10;di54bWxQSwUGAAAAAAQABADzAAAAhwUAAAAA&#10;" fillcolor="#bfbfbf [2412]" stroked="f">
                <v:fill opacity="15163f"/>
                <v:textbox inset=",7.2pt,,7.2pt">
                  <w:txbxContent>
                    <w:p w14:paraId="14E3C98B" w14:textId="77777777" w:rsidR="002C7B58" w:rsidRDefault="002C7B58"/>
                  </w:txbxContent>
                </v:textbox>
              </v:shape>
            </w:pict>
          </mc:Fallback>
        </mc:AlternateContent>
      </w:r>
      <w:r w:rsidR="00487FF2" w:rsidRPr="00547963">
        <w:rPr>
          <w:noProof/>
          <w:lang w:val="en-GB"/>
        </w:rPr>
        <mc:AlternateContent>
          <mc:Choice Requires="wps">
            <w:drawing>
              <wp:anchor distT="0" distB="0" distL="114300" distR="114300" simplePos="0" relativeHeight="251652096" behindDoc="0" locked="0" layoutInCell="1" allowOverlap="1" wp14:anchorId="55EC26C7" wp14:editId="1AF93A19">
                <wp:simplePos x="0" y="0"/>
                <wp:positionH relativeFrom="page">
                  <wp:posOffset>201930</wp:posOffset>
                </wp:positionH>
                <wp:positionV relativeFrom="page">
                  <wp:posOffset>234315</wp:posOffset>
                </wp:positionV>
                <wp:extent cx="2005430" cy="540240"/>
                <wp:effectExtent l="0" t="0" r="1270" b="6350"/>
                <wp:wrapThrough wrapText="bothSides">
                  <wp:wrapPolygon edited="0">
                    <wp:start x="0" y="0"/>
                    <wp:lineTo x="0" y="21346"/>
                    <wp:lineTo x="21477" y="21346"/>
                    <wp:lineTo x="21477" y="0"/>
                    <wp:lineTo x="0" y="0"/>
                  </wp:wrapPolygon>
                </wp:wrapThrough>
                <wp:docPr id="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430" cy="540240"/>
                        </a:xfrm>
                        <a:prstGeom prst="rect">
                          <a:avLst/>
                        </a:prstGeom>
                        <a:solidFill>
                          <a:srgbClr val="C00000"/>
                        </a:solidFill>
                        <a:ln>
                          <a:noFill/>
                        </a:ln>
                      </wps:spPr>
                      <wps:txbx>
                        <w:txbxContent>
                          <w:p w14:paraId="4BF5E66F" w14:textId="77777777" w:rsidR="002C7B58" w:rsidRPr="00876B9A" w:rsidRDefault="002C7B58" w:rsidP="00487F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In numbers</w:t>
                            </w:r>
                          </w:p>
                        </w:txbxContent>
                      </wps:txbx>
                      <wps:bodyPr rot="0" vert="horz" wrap="square" lIns="144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Text Box 65" o:spid="_x0000_s1035" type="#_x0000_t202" style="position:absolute;left:0;text-align:left;margin-left:15.9pt;margin-top:18.45pt;width:157.9pt;height:42.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qKCQIAAPkDAAAOAAAAZHJzL2Uyb0RvYy54bWysU8tu2zAQvBfoPxC815IdO20Fy0HqIEWB&#10;9AEk/QCKoiSiFJdd0pbcr++Ssl0juQXVgdCSy9mdmeX6ZuwN2yv0GmzJ57OcM2Ul1Nq2Jf/5dP/u&#10;A2c+CFsLA1aV/KA8v9m8fbMeXKEW0IGpFTICsb4YXMm7EFyRZV52qhd+Bk5ZOmwAexEoxDarUQyE&#10;3ptskefX2QBYOwSpvKfdu+mQbxJ+0ygZvjeNV4GZklNvIa2Y1iqu2WYtihaF67Q8tiFe0UUvtKWi&#10;Z6g7EQTboX4B1WuJ4KEJMwl9Bk2jpUociM08f8bmsRNOJS4kjndnmfz/g5Xf9j+Q6brkVwvOrOjJ&#10;oyc1BvYJRna9ivoMzheU9ugoMYy0Tz4nrt49gPzlmYVtJ2yrbhFh6JSoqb95vJldXJ1wfASphq9Q&#10;Ux2xC5CAxgb7KB7JwQidfDqcvYm9SNoks1fLKzqSdLZa5otlMi8Txem2Qx8+K+hZ/Ck5kvcJXewf&#10;fIjdiOKUEot5MLq+18akANtqa5DtBc3JNo9fIvAszdiYbCFemxDjTqIZmU0cw1iNSdGPJ/UqqA/E&#10;G2EaP3ou9NMB/uFsoNEruf+9E6g4M19s1G65jPVZSNF7Yk4BXgbVZSCsJKySB86m322YBnznULcd&#10;lZrssnBLgjc6aRGdmdo69k/zlSQ6voU4wJdxyvr3Yjd/AQAA//8DAFBLAwQUAAYACAAAACEAKYei&#10;ZeEAAAAJAQAADwAAAGRycy9kb3ducmV2LnhtbEyPwU7DMBBE70j8g7VI3KjTtIQS4lQQiQMIhGip&#10;enXibRKI11HspuHvWU5wGq1mNPM2W0+2EyMOvnWkYD6LQCBVzrRUK/jYPl6tQPigyejOESr4Rg/r&#10;/Pws06lxJ3rHcRNqwSXkU62gCaFPpfRVg1b7meuR2Du4werA51BLM+gTl9tOxlGUSKtb4oVG91g0&#10;WH1tjlaBLT73L/KwvH7ePRSvT/t2LHfVm1KXF9P9HYiAU/gLwy8+o0POTKU7kvGiU7CYM3lgTW5B&#10;sL9Y3iQgSg7GcQQyz+T/D/IfAAAA//8DAFBLAQItABQABgAIAAAAIQC2gziS/gAAAOEBAAATAAAA&#10;AAAAAAAAAAAAAAAAAABbQ29udGVudF9UeXBlc10ueG1sUEsBAi0AFAAGAAgAAAAhADj9If/WAAAA&#10;lAEAAAsAAAAAAAAAAAAAAAAALwEAAF9yZWxzLy5yZWxzUEsBAi0AFAAGAAgAAAAhANmPKooJAgAA&#10;+QMAAA4AAAAAAAAAAAAAAAAALgIAAGRycy9lMm9Eb2MueG1sUEsBAi0AFAAGAAgAAAAhACmHomXh&#10;AAAACQEAAA8AAAAAAAAAAAAAAAAAYwQAAGRycy9kb3ducmV2LnhtbFBLBQYAAAAABAAEAPMAAABx&#10;BQAAAAA=&#10;" fillcolor="#c00000" stroked="f">
                <v:textbox inset="4mm,2mm,2mm,2mm">
                  <w:txbxContent>
                    <w:p w14:paraId="4BF5E66F" w14:textId="77777777" w:rsidR="002C7B58" w:rsidRPr="00876B9A" w:rsidRDefault="002C7B58" w:rsidP="00487F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In numbers</w:t>
                      </w:r>
                    </w:p>
                  </w:txbxContent>
                </v:textbox>
                <w10:wrap type="through" anchorx="page" anchory="page"/>
              </v:shape>
            </w:pict>
          </mc:Fallback>
        </mc:AlternateContent>
      </w:r>
      <w:r w:rsidR="00206F5E" w:rsidRPr="00547963">
        <w:rPr>
          <w:lang w:val="en-GB"/>
        </w:rPr>
        <w:t>The membership</w:t>
      </w:r>
    </w:p>
    <w:p w14:paraId="7660EF31" w14:textId="67F03067" w:rsidR="00074FF2" w:rsidRPr="00547963" w:rsidRDefault="00F52F49" w:rsidP="00AE2677">
      <w:pPr>
        <w:pStyle w:val="AonBodyCopy"/>
        <w:ind w:left="142"/>
        <w:rPr>
          <w:sz w:val="22"/>
          <w:szCs w:val="22"/>
        </w:rPr>
      </w:pPr>
      <w:proofErr w:type="gramStart"/>
      <w:r w:rsidRPr="00547963">
        <w:rPr>
          <w:sz w:val="22"/>
          <w:szCs w:val="22"/>
        </w:rPr>
        <w:t>At</w:t>
      </w:r>
      <w:proofErr w:type="gramEnd"/>
      <w:r w:rsidRPr="00547963">
        <w:rPr>
          <w:sz w:val="22"/>
          <w:szCs w:val="22"/>
        </w:rPr>
        <w:t xml:space="preserve"> </w:t>
      </w:r>
      <w:r w:rsidR="007102EF">
        <w:rPr>
          <w:sz w:val="22"/>
          <w:szCs w:val="22"/>
        </w:rPr>
        <w:t>5 April 2021</w:t>
      </w:r>
      <w:r w:rsidRPr="00547963">
        <w:rPr>
          <w:sz w:val="22"/>
          <w:szCs w:val="22"/>
        </w:rPr>
        <w:t xml:space="preserve"> there were </w:t>
      </w:r>
      <w:r w:rsidR="007102EF">
        <w:rPr>
          <w:sz w:val="22"/>
          <w:szCs w:val="22"/>
        </w:rPr>
        <w:t>172</w:t>
      </w:r>
      <w:r w:rsidRPr="00547963">
        <w:rPr>
          <w:sz w:val="22"/>
          <w:szCs w:val="22"/>
        </w:rPr>
        <w:t xml:space="preserve"> members in the Scheme</w:t>
      </w:r>
      <w:r w:rsidR="00AE2677">
        <w:rPr>
          <w:sz w:val="22"/>
          <w:szCs w:val="22"/>
        </w:rPr>
        <w:t xml:space="preserve">, </w:t>
      </w:r>
      <w:r w:rsidR="001C4743">
        <w:rPr>
          <w:sz w:val="22"/>
          <w:szCs w:val="22"/>
        </w:rPr>
        <w:t xml:space="preserve">this is </w:t>
      </w:r>
      <w:r w:rsidR="00AE2677">
        <w:rPr>
          <w:sz w:val="22"/>
          <w:szCs w:val="22"/>
        </w:rPr>
        <w:t xml:space="preserve">the same number as </w:t>
      </w:r>
      <w:r w:rsidR="00AE2677" w:rsidRPr="00547963">
        <w:rPr>
          <w:sz w:val="22"/>
          <w:szCs w:val="22"/>
        </w:rPr>
        <w:t xml:space="preserve">at </w:t>
      </w:r>
      <w:r w:rsidR="00AE2677">
        <w:rPr>
          <w:sz w:val="22"/>
          <w:szCs w:val="22"/>
        </w:rPr>
        <w:t>5 April 2020.</w:t>
      </w:r>
    </w:p>
    <w:p w14:paraId="7FC531BE" w14:textId="420B8D35" w:rsidR="00074FF2" w:rsidRPr="00547963" w:rsidRDefault="00074FF2" w:rsidP="00340BC1">
      <w:pPr>
        <w:spacing w:before="9" w:after="0" w:line="140" w:lineRule="exact"/>
        <w:ind w:left="142"/>
        <w:rPr>
          <w:sz w:val="14"/>
          <w:szCs w:val="14"/>
          <w:lang w:val="en-GB"/>
        </w:rPr>
      </w:pPr>
    </w:p>
    <w:tbl>
      <w:tblPr>
        <w:tblW w:w="0" w:type="auto"/>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284" w:type="dxa"/>
        </w:tblCellMar>
        <w:tblLook w:val="01E0" w:firstRow="1" w:lastRow="1" w:firstColumn="1" w:lastColumn="1" w:noHBand="0" w:noVBand="0"/>
      </w:tblPr>
      <w:tblGrid>
        <w:gridCol w:w="2126"/>
        <w:gridCol w:w="7513"/>
      </w:tblGrid>
      <w:tr w:rsidR="002846F8" w:rsidRPr="00547963" w14:paraId="0FF78BCC" w14:textId="77777777" w:rsidTr="002068DC">
        <w:trPr>
          <w:trHeight w:hRule="exact" w:val="906"/>
        </w:trPr>
        <w:tc>
          <w:tcPr>
            <w:tcW w:w="2126" w:type="dxa"/>
            <w:tcBorders>
              <w:bottom w:val="single" w:sz="4" w:space="0" w:color="FFFFFF" w:themeColor="background1"/>
            </w:tcBorders>
            <w:shd w:val="clear" w:color="auto" w:fill="B22600" w:themeFill="accent6"/>
            <w:vAlign w:val="center"/>
          </w:tcPr>
          <w:p w14:paraId="3884A419" w14:textId="5D273103" w:rsidR="002846F8" w:rsidRPr="00547963" w:rsidRDefault="007102EF" w:rsidP="00340BC1">
            <w:pPr>
              <w:spacing w:before="61" w:after="0" w:line="240" w:lineRule="auto"/>
              <w:ind w:left="142" w:right="-20"/>
              <w:rPr>
                <w:rFonts w:eastAsia="Arial" w:cs="Arial"/>
                <w:color w:val="FFFFFF" w:themeColor="background1"/>
                <w:szCs w:val="21"/>
                <w:lang w:val="en-GB"/>
              </w:rPr>
            </w:pPr>
            <w:r>
              <w:rPr>
                <w:rFonts w:eastAsia="Arial" w:cs="Arial"/>
                <w:color w:val="FFFFFF" w:themeColor="background1"/>
                <w:sz w:val="52"/>
                <w:szCs w:val="21"/>
                <w:lang w:val="en-GB"/>
              </w:rPr>
              <w:t>30</w:t>
            </w:r>
          </w:p>
        </w:tc>
        <w:tc>
          <w:tcPr>
            <w:tcW w:w="7513" w:type="dxa"/>
            <w:tcBorders>
              <w:bottom w:val="single" w:sz="4" w:space="0" w:color="FFFFFF" w:themeColor="background1"/>
            </w:tcBorders>
            <w:shd w:val="clear" w:color="auto" w:fill="B22600" w:themeFill="accent6"/>
            <w:tcMar>
              <w:left w:w="227" w:type="dxa"/>
            </w:tcMar>
            <w:vAlign w:val="center"/>
          </w:tcPr>
          <w:p w14:paraId="53982CB2" w14:textId="222EE6AD" w:rsidR="002846F8" w:rsidRPr="00547963" w:rsidRDefault="00C600F3" w:rsidP="00340BC1">
            <w:pPr>
              <w:spacing w:before="61" w:after="0" w:line="240" w:lineRule="auto"/>
              <w:ind w:left="142" w:right="-20"/>
              <w:rPr>
                <w:rFonts w:eastAsia="Arial" w:cs="Arial"/>
                <w:b/>
                <w:color w:val="FFFFFF" w:themeColor="background1"/>
                <w:sz w:val="28"/>
                <w:szCs w:val="28"/>
                <w:lang w:val="en-GB"/>
              </w:rPr>
            </w:pPr>
            <w:r w:rsidRPr="00547963">
              <w:rPr>
                <w:rFonts w:eastAsia="Arial" w:cs="Arial"/>
                <w:b/>
                <w:color w:val="FFFFFF" w:themeColor="background1"/>
                <w:sz w:val="28"/>
                <w:szCs w:val="28"/>
                <w:lang w:val="en-GB"/>
              </w:rPr>
              <w:t xml:space="preserve">Deferred </w:t>
            </w:r>
            <w:r w:rsidR="002846F8" w:rsidRPr="00547963">
              <w:rPr>
                <w:rFonts w:eastAsia="Arial" w:cs="Arial"/>
                <w:b/>
                <w:color w:val="FFFFFF" w:themeColor="background1"/>
                <w:sz w:val="28"/>
                <w:szCs w:val="28"/>
                <w:lang w:val="en-GB"/>
              </w:rPr>
              <w:t>members</w:t>
            </w:r>
            <w:r w:rsidR="00547963" w:rsidRPr="00547963">
              <w:rPr>
                <w:rFonts w:eastAsia="Arial" w:cs="Arial"/>
                <w:b/>
                <w:color w:val="FFFFFF" w:themeColor="background1"/>
                <w:sz w:val="28"/>
                <w:szCs w:val="28"/>
                <w:lang w:val="en-GB"/>
              </w:rPr>
              <w:t xml:space="preserve"> </w:t>
            </w:r>
            <w:r w:rsidR="002846F8" w:rsidRPr="00547963">
              <w:rPr>
                <w:rFonts w:eastAsia="Arial" w:cs="Arial"/>
                <w:color w:val="FFFFFF" w:themeColor="background1"/>
                <w:szCs w:val="21"/>
                <w:lang w:val="en-GB"/>
              </w:rPr>
              <w:t>- no longer building up benefits but have benefits in the Scheme for when they retire.</w:t>
            </w:r>
          </w:p>
        </w:tc>
      </w:tr>
      <w:tr w:rsidR="002846F8" w:rsidRPr="00547963" w14:paraId="6F8CEAD4" w14:textId="77777777" w:rsidTr="00DC580C">
        <w:trPr>
          <w:trHeight w:hRule="exact" w:val="906"/>
        </w:trPr>
        <w:tc>
          <w:tcPr>
            <w:tcW w:w="2126" w:type="dxa"/>
            <w:shd w:val="clear" w:color="auto" w:fill="DDD9C3" w:themeFill="background2" w:themeFillShade="E6"/>
            <w:vAlign w:val="center"/>
          </w:tcPr>
          <w:p w14:paraId="39416943" w14:textId="0B72FD76" w:rsidR="002846F8" w:rsidRPr="00547963" w:rsidRDefault="007102EF" w:rsidP="00340BC1">
            <w:pPr>
              <w:spacing w:before="61" w:after="0" w:line="240" w:lineRule="auto"/>
              <w:ind w:left="142" w:right="-20"/>
              <w:rPr>
                <w:rFonts w:eastAsia="Arial" w:cs="Arial"/>
                <w:szCs w:val="21"/>
                <w:lang w:val="en-GB"/>
              </w:rPr>
            </w:pPr>
            <w:r>
              <w:rPr>
                <w:rFonts w:eastAsia="Arial" w:cs="Arial"/>
                <w:sz w:val="52"/>
                <w:szCs w:val="21"/>
                <w:lang w:val="en-GB"/>
              </w:rPr>
              <w:t>142</w:t>
            </w:r>
          </w:p>
        </w:tc>
        <w:tc>
          <w:tcPr>
            <w:tcW w:w="7513" w:type="dxa"/>
            <w:shd w:val="clear" w:color="auto" w:fill="DDD9C3" w:themeFill="background2" w:themeFillShade="E6"/>
            <w:tcMar>
              <w:left w:w="227" w:type="dxa"/>
            </w:tcMar>
            <w:vAlign w:val="center"/>
          </w:tcPr>
          <w:p w14:paraId="1D7012C6" w14:textId="5AC6C93A" w:rsidR="002846F8" w:rsidRPr="00547963" w:rsidRDefault="002846F8" w:rsidP="00340BC1">
            <w:pPr>
              <w:spacing w:before="61" w:after="0" w:line="240" w:lineRule="auto"/>
              <w:ind w:left="142" w:right="-20"/>
              <w:rPr>
                <w:rFonts w:eastAsia="Arial" w:cs="Arial"/>
                <w:b/>
                <w:color w:val="231F20"/>
                <w:sz w:val="28"/>
                <w:szCs w:val="28"/>
                <w:lang w:val="en-GB"/>
              </w:rPr>
            </w:pPr>
            <w:r w:rsidRPr="00547963">
              <w:rPr>
                <w:rFonts w:eastAsia="Arial" w:cs="Arial"/>
                <w:b/>
                <w:color w:val="231F20"/>
                <w:sz w:val="28"/>
                <w:szCs w:val="28"/>
                <w:lang w:val="en-GB"/>
              </w:rPr>
              <w:t>Pensioner members</w:t>
            </w:r>
            <w:r w:rsidR="00547963" w:rsidRPr="00547963">
              <w:rPr>
                <w:rFonts w:eastAsia="Arial" w:cs="Arial"/>
                <w:b/>
                <w:color w:val="231F20"/>
                <w:sz w:val="28"/>
                <w:szCs w:val="28"/>
                <w:lang w:val="en-GB"/>
              </w:rPr>
              <w:t xml:space="preserve"> </w:t>
            </w:r>
            <w:r w:rsidRPr="00547963">
              <w:rPr>
                <w:rFonts w:eastAsia="Arial" w:cs="Arial"/>
                <w:color w:val="231F20"/>
                <w:szCs w:val="21"/>
                <w:lang w:val="en-GB"/>
              </w:rPr>
              <w:t xml:space="preserve">- </w:t>
            </w:r>
            <w:r w:rsidRPr="00547963">
              <w:rPr>
                <w:rFonts w:ascii="Candara" w:hAnsi="Candara"/>
                <w:lang w:val="en-GB"/>
              </w:rPr>
              <w:t>receiving benefits from the Scheme (and including the dependants of members who have died</w:t>
            </w:r>
            <w:r w:rsidR="00547963">
              <w:rPr>
                <w:rFonts w:ascii="Candara" w:hAnsi="Candara"/>
                <w:lang w:val="en-GB"/>
              </w:rPr>
              <w:t>.</w:t>
            </w:r>
          </w:p>
        </w:tc>
      </w:tr>
    </w:tbl>
    <w:p w14:paraId="39312BCF" w14:textId="1B659FDF" w:rsidR="00074FF2" w:rsidRPr="00547963" w:rsidRDefault="00074FF2" w:rsidP="00340BC1">
      <w:pPr>
        <w:spacing w:after="0" w:line="200" w:lineRule="exact"/>
        <w:ind w:left="142"/>
        <w:rPr>
          <w:sz w:val="20"/>
          <w:szCs w:val="20"/>
          <w:lang w:val="en-GB"/>
        </w:rPr>
      </w:pPr>
    </w:p>
    <w:p w14:paraId="28F394E5" w14:textId="77777777" w:rsidR="00BB4527" w:rsidRPr="00547963" w:rsidRDefault="00BB4527" w:rsidP="00D81097">
      <w:pPr>
        <w:pStyle w:val="h2"/>
        <w:rPr>
          <w:lang w:val="en-GB"/>
        </w:rPr>
      </w:pPr>
    </w:p>
    <w:p w14:paraId="5C293EFE" w14:textId="10AF1CE1" w:rsidR="00F52F49" w:rsidRPr="00547963" w:rsidRDefault="00F52F49" w:rsidP="00D81097">
      <w:pPr>
        <w:pStyle w:val="h2"/>
        <w:rPr>
          <w:lang w:val="en-GB"/>
        </w:rPr>
      </w:pPr>
      <w:r w:rsidRPr="00547963">
        <w:rPr>
          <w:lang w:val="en-GB"/>
        </w:rPr>
        <w:t>The accounts</w:t>
      </w:r>
    </w:p>
    <w:p w14:paraId="5EB477E8" w14:textId="5E09C2E7" w:rsidR="00F52F49" w:rsidRPr="00547963" w:rsidRDefault="00F52F49" w:rsidP="003100E1">
      <w:pPr>
        <w:pStyle w:val="AonBodyCopy"/>
        <w:spacing w:after="360"/>
        <w:rPr>
          <w:sz w:val="22"/>
          <w:szCs w:val="24"/>
        </w:rPr>
      </w:pPr>
      <w:r w:rsidRPr="00547963">
        <w:rPr>
          <w:sz w:val="22"/>
          <w:szCs w:val="24"/>
        </w:rPr>
        <w:t xml:space="preserve">Here we show headline figures from the Scheme’s Annual Report and Accounts. If you would like more detail, please request a copy of the full report using the contact details on page </w:t>
      </w:r>
      <w:r w:rsidR="007102EF">
        <w:rPr>
          <w:sz w:val="22"/>
          <w:szCs w:val="24"/>
        </w:rPr>
        <w:t>6</w:t>
      </w:r>
      <w:r w:rsidRPr="00547963">
        <w:rPr>
          <w:sz w:val="22"/>
          <w:szCs w:val="24"/>
        </w:rPr>
        <w:t>.</w:t>
      </w:r>
    </w:p>
    <w:tbl>
      <w:tblPr>
        <w:tblW w:w="1035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92DFE4"/>
        <w:tblLayout w:type="fixed"/>
        <w:tblCellMar>
          <w:left w:w="0" w:type="dxa"/>
          <w:right w:w="284" w:type="dxa"/>
        </w:tblCellMar>
        <w:tblLook w:val="01E0" w:firstRow="1" w:lastRow="1" w:firstColumn="1" w:lastColumn="1" w:noHBand="0" w:noVBand="0"/>
      </w:tblPr>
      <w:tblGrid>
        <w:gridCol w:w="4243"/>
        <w:gridCol w:w="3416"/>
        <w:gridCol w:w="2693"/>
      </w:tblGrid>
      <w:tr w:rsidR="00E042C5" w:rsidRPr="00547963" w14:paraId="5125D41B" w14:textId="2887F591" w:rsidTr="00D45889">
        <w:trPr>
          <w:trHeight w:hRule="exact" w:val="1106"/>
        </w:trPr>
        <w:tc>
          <w:tcPr>
            <w:tcW w:w="4243" w:type="dxa"/>
            <w:tcBorders>
              <w:bottom w:val="single" w:sz="4" w:space="0" w:color="FFFFFF" w:themeColor="background1"/>
            </w:tcBorders>
            <w:shd w:val="clear" w:color="auto" w:fill="851C00" w:themeFill="accent6" w:themeFillShade="BF"/>
            <w:vAlign w:val="center"/>
          </w:tcPr>
          <w:p w14:paraId="29E201C6" w14:textId="6A01B5ED" w:rsidR="00E042C5" w:rsidRPr="00547963" w:rsidRDefault="00E042C5" w:rsidP="00C600F3">
            <w:pPr>
              <w:spacing w:before="61" w:after="0" w:line="240" w:lineRule="auto"/>
              <w:ind w:left="142" w:right="-20"/>
              <w:rPr>
                <w:rFonts w:eastAsia="Arial" w:cs="Arial"/>
                <w:color w:val="FFFFFF" w:themeColor="background1"/>
                <w:sz w:val="28"/>
                <w:szCs w:val="28"/>
                <w:lang w:val="en-GB"/>
              </w:rPr>
            </w:pPr>
            <w:r w:rsidRPr="00547963">
              <w:rPr>
                <w:color w:val="FFFFFF" w:themeColor="background1"/>
                <w:sz w:val="28"/>
                <w:szCs w:val="28"/>
                <w:lang w:val="en-GB"/>
              </w:rPr>
              <w:t xml:space="preserve">The value of the assets supporting the Scheme </w:t>
            </w:r>
            <w:proofErr w:type="gramStart"/>
            <w:r w:rsidRPr="00547963">
              <w:rPr>
                <w:color w:val="FFFFFF" w:themeColor="background1"/>
                <w:sz w:val="28"/>
                <w:szCs w:val="28"/>
                <w:lang w:val="en-GB"/>
              </w:rPr>
              <w:t>at</w:t>
            </w:r>
            <w:proofErr w:type="gramEnd"/>
            <w:r w:rsidRPr="00547963">
              <w:rPr>
                <w:color w:val="FFFFFF" w:themeColor="background1"/>
                <w:sz w:val="28"/>
                <w:szCs w:val="28"/>
                <w:lang w:val="en-GB"/>
              </w:rPr>
              <w:t xml:space="preserve"> </w:t>
            </w:r>
            <w:r w:rsidR="00D45889">
              <w:rPr>
                <w:color w:val="FFFFFF" w:themeColor="background1"/>
                <w:sz w:val="28"/>
                <w:szCs w:val="28"/>
                <w:lang w:val="en-GB"/>
              </w:rPr>
              <w:t>5 April 2021</w:t>
            </w:r>
          </w:p>
        </w:tc>
        <w:tc>
          <w:tcPr>
            <w:tcW w:w="3416" w:type="dxa"/>
            <w:tcBorders>
              <w:bottom w:val="single" w:sz="4" w:space="0" w:color="FFFFFF" w:themeColor="background1"/>
            </w:tcBorders>
            <w:shd w:val="clear" w:color="auto" w:fill="DDD9C3" w:themeFill="background2" w:themeFillShade="E6"/>
            <w:vAlign w:val="bottom"/>
          </w:tcPr>
          <w:p w14:paraId="3C4216EC" w14:textId="486538FD" w:rsidR="00E042C5" w:rsidRPr="002068DC" w:rsidRDefault="00E042C5" w:rsidP="00C600F3">
            <w:pPr>
              <w:spacing w:before="61" w:after="0" w:line="240" w:lineRule="auto"/>
              <w:ind w:left="142" w:right="-20"/>
              <w:jc w:val="right"/>
              <w:rPr>
                <w:rFonts w:eastAsia="Arial" w:cs="Arial"/>
                <w:color w:val="000000" w:themeColor="text1"/>
                <w:szCs w:val="21"/>
                <w:lang w:val="en-GB"/>
              </w:rPr>
            </w:pPr>
            <w:r w:rsidRPr="002068DC">
              <w:rPr>
                <w:rFonts w:eastAsia="Arial" w:cs="Arial"/>
                <w:color w:val="000000" w:themeColor="text1"/>
                <w:sz w:val="52"/>
                <w:szCs w:val="21"/>
                <w:lang w:val="en-GB"/>
              </w:rPr>
              <w:t>£</w:t>
            </w:r>
            <w:r w:rsidR="00D45889">
              <w:rPr>
                <w:rFonts w:eastAsia="Arial" w:cs="Arial"/>
                <w:color w:val="000000" w:themeColor="text1"/>
                <w:sz w:val="52"/>
                <w:szCs w:val="21"/>
                <w:lang w:val="en-GB"/>
              </w:rPr>
              <w:t>28.5 million</w:t>
            </w:r>
          </w:p>
        </w:tc>
        <w:tc>
          <w:tcPr>
            <w:tcW w:w="2693" w:type="dxa"/>
            <w:tcBorders>
              <w:bottom w:val="single" w:sz="4" w:space="0" w:color="FFFFFF" w:themeColor="background1"/>
            </w:tcBorders>
            <w:shd w:val="clear" w:color="auto" w:fill="auto"/>
            <w:tcMar>
              <w:bottom w:w="113" w:type="dxa"/>
            </w:tcMar>
            <w:vAlign w:val="bottom"/>
          </w:tcPr>
          <w:p w14:paraId="7C77386C" w14:textId="5FA6422B" w:rsidR="00E042C5" w:rsidRPr="00547963" w:rsidRDefault="00867ADB" w:rsidP="00E042C5">
            <w:pPr>
              <w:spacing w:before="61" w:after="0" w:line="240" w:lineRule="auto"/>
              <w:ind w:left="142" w:right="-20"/>
              <w:rPr>
                <w:rFonts w:eastAsia="Arial" w:cs="Arial"/>
                <w:color w:val="948A54" w:themeColor="background2" w:themeShade="80"/>
                <w:szCs w:val="21"/>
                <w:lang w:val="en-GB"/>
              </w:rPr>
            </w:pPr>
            <w:r w:rsidRPr="00547963">
              <w:rPr>
                <w:rFonts w:eastAsia="Arial" w:cs="Arial"/>
                <w:noProof/>
                <w:color w:val="948A54" w:themeColor="background2" w:themeShade="80"/>
                <w:szCs w:val="21"/>
                <w:lang w:val="en-GB"/>
              </w:rPr>
              <w:drawing>
                <wp:inline distT="0" distB="0" distL="0" distR="0" wp14:anchorId="08455E57" wp14:editId="0008EBBB">
                  <wp:extent cx="842010" cy="696055"/>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icons-01.png"/>
                          <pic:cNvPicPr/>
                        </pic:nvPicPr>
                        <pic:blipFill>
                          <a:blip r:embed="rId15">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857513" cy="708871"/>
                          </a:xfrm>
                          <a:prstGeom prst="rect">
                            <a:avLst/>
                          </a:prstGeom>
                        </pic:spPr>
                      </pic:pic>
                    </a:graphicData>
                  </a:graphic>
                </wp:inline>
              </w:drawing>
            </w:r>
          </w:p>
        </w:tc>
      </w:tr>
      <w:tr w:rsidR="00E042C5" w:rsidRPr="00547963" w14:paraId="7F69EEA3" w14:textId="13887A50" w:rsidTr="00D45889">
        <w:trPr>
          <w:trHeight w:hRule="exact" w:val="170"/>
        </w:trPr>
        <w:tc>
          <w:tcPr>
            <w:tcW w:w="4243" w:type="dxa"/>
            <w:shd w:val="clear" w:color="auto" w:fill="FFFFFF" w:themeFill="background1"/>
            <w:vAlign w:val="center"/>
          </w:tcPr>
          <w:p w14:paraId="236A4EA4" w14:textId="77777777" w:rsidR="00E042C5" w:rsidRPr="00547963" w:rsidRDefault="00E042C5" w:rsidP="00C600F3">
            <w:pPr>
              <w:spacing w:before="61" w:after="0" w:line="240" w:lineRule="auto"/>
              <w:ind w:left="142" w:right="-20"/>
              <w:rPr>
                <w:sz w:val="28"/>
                <w:szCs w:val="28"/>
                <w:lang w:val="en-GB"/>
              </w:rPr>
            </w:pPr>
          </w:p>
        </w:tc>
        <w:tc>
          <w:tcPr>
            <w:tcW w:w="3416" w:type="dxa"/>
            <w:shd w:val="clear" w:color="auto" w:fill="FFFFFF" w:themeFill="background1"/>
            <w:vAlign w:val="bottom"/>
          </w:tcPr>
          <w:p w14:paraId="2803594D" w14:textId="77777777" w:rsidR="00E042C5" w:rsidRPr="002068DC" w:rsidRDefault="00E042C5" w:rsidP="00C600F3">
            <w:pPr>
              <w:spacing w:before="61" w:after="0" w:line="240" w:lineRule="auto"/>
              <w:ind w:left="142" w:right="-20"/>
              <w:jc w:val="right"/>
              <w:rPr>
                <w:rFonts w:eastAsia="Arial" w:cs="Arial"/>
                <w:color w:val="000000" w:themeColor="text1"/>
                <w:szCs w:val="21"/>
                <w:lang w:val="en-GB"/>
              </w:rPr>
            </w:pPr>
          </w:p>
        </w:tc>
        <w:tc>
          <w:tcPr>
            <w:tcW w:w="2693" w:type="dxa"/>
            <w:shd w:val="clear" w:color="auto" w:fill="auto"/>
            <w:tcMar>
              <w:bottom w:w="113" w:type="dxa"/>
            </w:tcMar>
            <w:vAlign w:val="bottom"/>
          </w:tcPr>
          <w:p w14:paraId="4057B28F" w14:textId="75FFD797" w:rsidR="00E042C5" w:rsidRPr="00547963" w:rsidRDefault="00E042C5" w:rsidP="00C600F3">
            <w:pPr>
              <w:spacing w:before="61" w:after="0" w:line="240" w:lineRule="auto"/>
              <w:ind w:left="142" w:right="-20"/>
              <w:jc w:val="right"/>
              <w:rPr>
                <w:rFonts w:eastAsia="Arial" w:cs="Arial"/>
                <w:color w:val="948A54" w:themeColor="background2" w:themeShade="80"/>
                <w:szCs w:val="21"/>
                <w:lang w:val="en-GB"/>
              </w:rPr>
            </w:pPr>
          </w:p>
        </w:tc>
      </w:tr>
      <w:tr w:rsidR="00E042C5" w:rsidRPr="00547963" w14:paraId="60862AF1" w14:textId="3D369C81" w:rsidTr="00D45889">
        <w:trPr>
          <w:trHeight w:hRule="exact" w:val="1169"/>
        </w:trPr>
        <w:tc>
          <w:tcPr>
            <w:tcW w:w="4243" w:type="dxa"/>
            <w:tcBorders>
              <w:bottom w:val="single" w:sz="4" w:space="0" w:color="FFFFFF" w:themeColor="background1"/>
            </w:tcBorders>
            <w:shd w:val="clear" w:color="auto" w:fill="851C00" w:themeFill="accent6" w:themeFillShade="BF"/>
            <w:vAlign w:val="center"/>
          </w:tcPr>
          <w:p w14:paraId="4F1D9C07" w14:textId="66A26074" w:rsidR="00E042C5" w:rsidRPr="00547963" w:rsidRDefault="00E042C5" w:rsidP="00C600F3">
            <w:pPr>
              <w:spacing w:before="61" w:after="0" w:line="240" w:lineRule="auto"/>
              <w:ind w:left="142" w:right="-20"/>
              <w:rPr>
                <w:color w:val="FFFFFF" w:themeColor="background1"/>
                <w:sz w:val="28"/>
                <w:szCs w:val="28"/>
                <w:lang w:val="en-GB"/>
              </w:rPr>
            </w:pPr>
            <w:r w:rsidRPr="00547963">
              <w:rPr>
                <w:color w:val="FFFFFF" w:themeColor="background1"/>
                <w:sz w:val="28"/>
                <w:szCs w:val="28"/>
                <w:lang w:val="en-GB"/>
              </w:rPr>
              <w:t>The increase in the value of the assets over the reporting year</w:t>
            </w:r>
          </w:p>
        </w:tc>
        <w:tc>
          <w:tcPr>
            <w:tcW w:w="3416" w:type="dxa"/>
            <w:tcBorders>
              <w:bottom w:val="single" w:sz="4" w:space="0" w:color="FFFFFF" w:themeColor="background1"/>
            </w:tcBorders>
            <w:shd w:val="clear" w:color="auto" w:fill="DDD9C3" w:themeFill="background2" w:themeFillShade="E6"/>
            <w:vAlign w:val="bottom"/>
          </w:tcPr>
          <w:p w14:paraId="584A00B0" w14:textId="69B122AF" w:rsidR="00E042C5" w:rsidRPr="002068DC" w:rsidRDefault="00E042C5" w:rsidP="00C600F3">
            <w:pPr>
              <w:spacing w:before="61" w:after="0" w:line="240" w:lineRule="auto"/>
              <w:ind w:left="142" w:right="-20"/>
              <w:jc w:val="right"/>
              <w:rPr>
                <w:rFonts w:eastAsia="Arial" w:cs="Arial"/>
                <w:color w:val="000000" w:themeColor="text1"/>
                <w:szCs w:val="21"/>
                <w:lang w:val="en-GB"/>
              </w:rPr>
            </w:pPr>
            <w:r w:rsidRPr="002068DC">
              <w:rPr>
                <w:rFonts w:eastAsia="Arial" w:cs="Arial"/>
                <w:color w:val="000000" w:themeColor="text1"/>
                <w:sz w:val="52"/>
                <w:szCs w:val="21"/>
                <w:lang w:val="en-GB"/>
              </w:rPr>
              <w:t>£</w:t>
            </w:r>
            <w:r w:rsidR="00AE2677">
              <w:rPr>
                <w:rFonts w:eastAsia="Arial" w:cs="Arial"/>
                <w:color w:val="000000" w:themeColor="text1"/>
                <w:sz w:val="52"/>
                <w:szCs w:val="21"/>
                <w:lang w:val="en-GB"/>
              </w:rPr>
              <w:t>2.5</w:t>
            </w:r>
            <w:r w:rsidR="00D45889">
              <w:rPr>
                <w:rFonts w:eastAsia="Arial" w:cs="Arial"/>
                <w:color w:val="000000" w:themeColor="text1"/>
                <w:sz w:val="52"/>
                <w:szCs w:val="21"/>
                <w:lang w:val="en-GB"/>
              </w:rPr>
              <w:t xml:space="preserve"> million</w:t>
            </w:r>
          </w:p>
        </w:tc>
        <w:tc>
          <w:tcPr>
            <w:tcW w:w="2693" w:type="dxa"/>
            <w:tcBorders>
              <w:bottom w:val="single" w:sz="4" w:space="0" w:color="FFFFFF" w:themeColor="background1"/>
            </w:tcBorders>
            <w:shd w:val="clear" w:color="auto" w:fill="auto"/>
            <w:tcMar>
              <w:bottom w:w="113" w:type="dxa"/>
            </w:tcMar>
            <w:vAlign w:val="bottom"/>
          </w:tcPr>
          <w:p w14:paraId="3DF7A51D" w14:textId="5BF24014" w:rsidR="00E042C5" w:rsidRPr="00547963" w:rsidRDefault="00867ADB" w:rsidP="00E042C5">
            <w:pPr>
              <w:spacing w:before="61" w:after="0" w:line="240" w:lineRule="auto"/>
              <w:ind w:left="142" w:right="-20"/>
              <w:rPr>
                <w:rFonts w:eastAsia="Arial" w:cs="Arial"/>
                <w:color w:val="948A54" w:themeColor="background2" w:themeShade="80"/>
                <w:szCs w:val="21"/>
                <w:lang w:val="en-GB"/>
              </w:rPr>
            </w:pPr>
            <w:r w:rsidRPr="00547963">
              <w:rPr>
                <w:rFonts w:eastAsia="Arial" w:cs="Arial"/>
                <w:noProof/>
                <w:color w:val="948A54" w:themeColor="background2" w:themeShade="80"/>
                <w:szCs w:val="21"/>
                <w:lang w:val="en-GB"/>
              </w:rPr>
              <w:drawing>
                <wp:inline distT="0" distB="0" distL="0" distR="0" wp14:anchorId="003DE40E" wp14:editId="107FB38D">
                  <wp:extent cx="1050059" cy="849423"/>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icons-02.png"/>
                          <pic:cNvPicPr/>
                        </pic:nvPicPr>
                        <pic:blipFill>
                          <a:blip r:embed="rId1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050856" cy="850068"/>
                          </a:xfrm>
                          <a:prstGeom prst="rect">
                            <a:avLst/>
                          </a:prstGeom>
                        </pic:spPr>
                      </pic:pic>
                    </a:graphicData>
                  </a:graphic>
                </wp:inline>
              </w:drawing>
            </w:r>
          </w:p>
        </w:tc>
      </w:tr>
      <w:tr w:rsidR="003717A1" w:rsidRPr="00547963" w14:paraId="37207A60" w14:textId="0118044F" w:rsidTr="00D45889">
        <w:trPr>
          <w:trHeight w:hRule="exact" w:val="170"/>
        </w:trPr>
        <w:tc>
          <w:tcPr>
            <w:tcW w:w="4243" w:type="dxa"/>
            <w:shd w:val="clear" w:color="auto" w:fill="FFFFFF" w:themeFill="background1"/>
            <w:vAlign w:val="center"/>
          </w:tcPr>
          <w:p w14:paraId="79AA90F4" w14:textId="77777777" w:rsidR="003717A1" w:rsidRPr="00547963" w:rsidRDefault="003717A1" w:rsidP="003717A1">
            <w:pPr>
              <w:spacing w:before="61" w:after="0" w:line="240" w:lineRule="auto"/>
              <w:ind w:left="142" w:right="-20"/>
              <w:rPr>
                <w:sz w:val="28"/>
                <w:szCs w:val="28"/>
                <w:lang w:val="en-GB"/>
              </w:rPr>
            </w:pPr>
          </w:p>
        </w:tc>
        <w:tc>
          <w:tcPr>
            <w:tcW w:w="3416" w:type="dxa"/>
            <w:shd w:val="clear" w:color="auto" w:fill="FFFFFF" w:themeFill="background1"/>
            <w:vAlign w:val="bottom"/>
          </w:tcPr>
          <w:p w14:paraId="3F731389" w14:textId="77777777" w:rsidR="003717A1" w:rsidRPr="002068DC" w:rsidRDefault="003717A1" w:rsidP="003717A1">
            <w:pPr>
              <w:spacing w:before="61" w:after="0" w:line="240" w:lineRule="auto"/>
              <w:ind w:left="142" w:right="-20"/>
              <w:jc w:val="right"/>
              <w:rPr>
                <w:rFonts w:eastAsia="Arial" w:cs="Arial"/>
                <w:color w:val="000000" w:themeColor="text1"/>
                <w:szCs w:val="21"/>
                <w:lang w:val="en-GB"/>
              </w:rPr>
            </w:pPr>
          </w:p>
        </w:tc>
        <w:tc>
          <w:tcPr>
            <w:tcW w:w="2693" w:type="dxa"/>
            <w:shd w:val="clear" w:color="auto" w:fill="auto"/>
            <w:tcMar>
              <w:bottom w:w="113" w:type="dxa"/>
            </w:tcMar>
            <w:vAlign w:val="bottom"/>
          </w:tcPr>
          <w:p w14:paraId="1F87C86B" w14:textId="2C76DC6A" w:rsidR="003717A1" w:rsidRPr="00547963" w:rsidRDefault="003717A1" w:rsidP="003717A1">
            <w:pPr>
              <w:spacing w:before="61" w:after="0" w:line="240" w:lineRule="auto"/>
              <w:ind w:left="142" w:right="-20"/>
              <w:jc w:val="right"/>
              <w:rPr>
                <w:rFonts w:eastAsia="Arial" w:cs="Arial"/>
                <w:color w:val="948A54" w:themeColor="background2" w:themeShade="80"/>
                <w:szCs w:val="21"/>
                <w:lang w:val="en-GB"/>
              </w:rPr>
            </w:pPr>
          </w:p>
        </w:tc>
      </w:tr>
      <w:tr w:rsidR="003717A1" w:rsidRPr="00547963" w14:paraId="113F77C9" w14:textId="2A545581" w:rsidTr="00D45889">
        <w:trPr>
          <w:trHeight w:hRule="exact" w:val="1323"/>
        </w:trPr>
        <w:tc>
          <w:tcPr>
            <w:tcW w:w="4243" w:type="dxa"/>
            <w:tcBorders>
              <w:bottom w:val="single" w:sz="4" w:space="0" w:color="FFFFFF" w:themeColor="background1"/>
            </w:tcBorders>
            <w:shd w:val="clear" w:color="auto" w:fill="851C00" w:themeFill="accent6" w:themeFillShade="BF"/>
            <w:vAlign w:val="center"/>
          </w:tcPr>
          <w:p w14:paraId="6333D506" w14:textId="712B2365" w:rsidR="003717A1" w:rsidRPr="00547963" w:rsidRDefault="003717A1" w:rsidP="003717A1">
            <w:pPr>
              <w:spacing w:before="61" w:after="0" w:line="240" w:lineRule="auto"/>
              <w:ind w:left="142" w:right="-20"/>
              <w:rPr>
                <w:color w:val="FFFFFF" w:themeColor="background1"/>
                <w:sz w:val="28"/>
                <w:szCs w:val="28"/>
                <w:lang w:val="en-GB"/>
              </w:rPr>
            </w:pPr>
            <w:r w:rsidRPr="00547963">
              <w:rPr>
                <w:color w:val="FFFFFF" w:themeColor="background1"/>
                <w:sz w:val="28"/>
                <w:szCs w:val="28"/>
                <w:lang w:val="en-GB"/>
              </w:rPr>
              <w:t xml:space="preserve">The total value of Company contributions paid </w:t>
            </w:r>
            <w:proofErr w:type="gramStart"/>
            <w:r w:rsidRPr="00547963">
              <w:rPr>
                <w:color w:val="FFFFFF" w:themeColor="background1"/>
                <w:sz w:val="28"/>
                <w:szCs w:val="28"/>
                <w:lang w:val="en-GB"/>
              </w:rPr>
              <w:t>in to</w:t>
            </w:r>
            <w:proofErr w:type="gramEnd"/>
            <w:r w:rsidRPr="00547963">
              <w:rPr>
                <w:color w:val="FFFFFF" w:themeColor="background1"/>
                <w:sz w:val="28"/>
                <w:szCs w:val="28"/>
                <w:lang w:val="en-GB"/>
              </w:rPr>
              <w:t xml:space="preserve"> the Scheme during the year</w:t>
            </w:r>
          </w:p>
        </w:tc>
        <w:tc>
          <w:tcPr>
            <w:tcW w:w="3416" w:type="dxa"/>
            <w:tcBorders>
              <w:bottom w:val="single" w:sz="4" w:space="0" w:color="FFFFFF" w:themeColor="background1"/>
            </w:tcBorders>
            <w:shd w:val="clear" w:color="auto" w:fill="DDD9C3" w:themeFill="background2" w:themeFillShade="E6"/>
            <w:vAlign w:val="bottom"/>
          </w:tcPr>
          <w:p w14:paraId="5B08FD00" w14:textId="7E63CE65" w:rsidR="003717A1" w:rsidRPr="002068DC" w:rsidRDefault="003717A1" w:rsidP="003717A1">
            <w:pPr>
              <w:spacing w:before="61" w:after="0" w:line="240" w:lineRule="auto"/>
              <w:ind w:left="142" w:right="-20"/>
              <w:jc w:val="right"/>
              <w:rPr>
                <w:rFonts w:eastAsia="Arial" w:cs="Arial"/>
                <w:color w:val="000000" w:themeColor="text1"/>
                <w:szCs w:val="21"/>
                <w:lang w:val="en-GB"/>
              </w:rPr>
            </w:pPr>
            <w:r w:rsidRPr="002068DC">
              <w:rPr>
                <w:rFonts w:eastAsia="Arial" w:cs="Arial"/>
                <w:color w:val="000000" w:themeColor="text1"/>
                <w:sz w:val="52"/>
                <w:szCs w:val="21"/>
                <w:lang w:val="en-GB"/>
              </w:rPr>
              <w:t>£</w:t>
            </w:r>
            <w:r w:rsidR="00D45889">
              <w:rPr>
                <w:rFonts w:eastAsia="Arial" w:cs="Arial"/>
                <w:color w:val="000000" w:themeColor="text1"/>
                <w:sz w:val="52"/>
                <w:szCs w:val="21"/>
                <w:lang w:val="en-GB"/>
              </w:rPr>
              <w:t>42.4 k</w:t>
            </w:r>
          </w:p>
        </w:tc>
        <w:tc>
          <w:tcPr>
            <w:tcW w:w="2693" w:type="dxa"/>
            <w:tcBorders>
              <w:bottom w:val="single" w:sz="4" w:space="0" w:color="FFFFFF" w:themeColor="background1"/>
            </w:tcBorders>
            <w:shd w:val="clear" w:color="auto" w:fill="auto"/>
            <w:tcMar>
              <w:bottom w:w="113" w:type="dxa"/>
            </w:tcMar>
            <w:vAlign w:val="bottom"/>
          </w:tcPr>
          <w:p w14:paraId="568040B6" w14:textId="747B0139" w:rsidR="003717A1" w:rsidRPr="00547963" w:rsidRDefault="003717A1" w:rsidP="003717A1">
            <w:pPr>
              <w:spacing w:before="61" w:after="0" w:line="240" w:lineRule="auto"/>
              <w:ind w:left="142" w:right="-20"/>
              <w:rPr>
                <w:rFonts w:eastAsia="Arial" w:cs="Arial"/>
                <w:color w:val="948A54" w:themeColor="background2" w:themeShade="80"/>
                <w:szCs w:val="21"/>
                <w:lang w:val="en-GB"/>
              </w:rPr>
            </w:pPr>
            <w:r w:rsidRPr="00547963">
              <w:rPr>
                <w:rFonts w:eastAsia="Arial" w:cs="Arial"/>
                <w:noProof/>
                <w:color w:val="948A54" w:themeColor="background2" w:themeShade="80"/>
                <w:szCs w:val="21"/>
                <w:lang w:val="en-GB"/>
              </w:rPr>
              <w:drawing>
                <wp:inline distT="0" distB="0" distL="0" distR="0" wp14:anchorId="17375084" wp14:editId="0E17D808">
                  <wp:extent cx="1179195" cy="8401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icons-03.png"/>
                          <pic:cNvPicPr/>
                        </pic:nvPicPr>
                        <pic:blipFill>
                          <a:blip r:embed="rId17">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79195" cy="840105"/>
                          </a:xfrm>
                          <a:prstGeom prst="rect">
                            <a:avLst/>
                          </a:prstGeom>
                        </pic:spPr>
                      </pic:pic>
                    </a:graphicData>
                  </a:graphic>
                </wp:inline>
              </w:drawing>
            </w:r>
          </w:p>
        </w:tc>
      </w:tr>
      <w:tr w:rsidR="003717A1" w:rsidRPr="00547963" w14:paraId="3C0CD312" w14:textId="25D3D771" w:rsidTr="00D45889">
        <w:trPr>
          <w:trHeight w:hRule="exact" w:val="110"/>
        </w:trPr>
        <w:tc>
          <w:tcPr>
            <w:tcW w:w="4243" w:type="dxa"/>
            <w:shd w:val="clear" w:color="auto" w:fill="FFFFFF" w:themeFill="background1"/>
            <w:vAlign w:val="center"/>
          </w:tcPr>
          <w:p w14:paraId="5B1C23DD" w14:textId="77777777" w:rsidR="003717A1" w:rsidRPr="00547963" w:rsidRDefault="003717A1" w:rsidP="003717A1">
            <w:pPr>
              <w:spacing w:before="61" w:after="0" w:line="240" w:lineRule="auto"/>
              <w:ind w:left="142" w:right="-20"/>
              <w:rPr>
                <w:sz w:val="28"/>
                <w:szCs w:val="28"/>
                <w:lang w:val="en-GB"/>
              </w:rPr>
            </w:pPr>
          </w:p>
        </w:tc>
        <w:tc>
          <w:tcPr>
            <w:tcW w:w="3416" w:type="dxa"/>
            <w:shd w:val="clear" w:color="auto" w:fill="FFFFFF" w:themeFill="background1"/>
            <w:vAlign w:val="bottom"/>
          </w:tcPr>
          <w:p w14:paraId="3B5D904E" w14:textId="77777777" w:rsidR="003717A1" w:rsidRPr="002068DC" w:rsidRDefault="003717A1" w:rsidP="003717A1">
            <w:pPr>
              <w:spacing w:before="61" w:after="0" w:line="240" w:lineRule="auto"/>
              <w:ind w:left="142" w:right="-20"/>
              <w:jc w:val="right"/>
              <w:rPr>
                <w:rFonts w:eastAsia="Arial" w:cs="Arial"/>
                <w:color w:val="000000" w:themeColor="text1"/>
                <w:szCs w:val="21"/>
                <w:lang w:val="en-GB"/>
              </w:rPr>
            </w:pPr>
          </w:p>
        </w:tc>
        <w:tc>
          <w:tcPr>
            <w:tcW w:w="2693" w:type="dxa"/>
            <w:shd w:val="clear" w:color="auto" w:fill="auto"/>
            <w:tcMar>
              <w:bottom w:w="113" w:type="dxa"/>
            </w:tcMar>
            <w:vAlign w:val="bottom"/>
          </w:tcPr>
          <w:p w14:paraId="6198C00E" w14:textId="7B1CA0B1" w:rsidR="003717A1" w:rsidRPr="00547963" w:rsidRDefault="003717A1" w:rsidP="003717A1">
            <w:pPr>
              <w:spacing w:before="61" w:after="0" w:line="240" w:lineRule="auto"/>
              <w:ind w:left="142" w:right="-20"/>
              <w:jc w:val="right"/>
              <w:rPr>
                <w:rFonts w:eastAsia="Arial" w:cs="Arial"/>
                <w:color w:val="948A54" w:themeColor="background2" w:themeShade="80"/>
                <w:szCs w:val="21"/>
                <w:lang w:val="en-GB"/>
              </w:rPr>
            </w:pPr>
          </w:p>
        </w:tc>
      </w:tr>
      <w:tr w:rsidR="003717A1" w:rsidRPr="00547963" w14:paraId="52BA3691" w14:textId="12EFB701" w:rsidTr="00D45889">
        <w:trPr>
          <w:trHeight w:hRule="exact" w:val="110"/>
        </w:trPr>
        <w:tc>
          <w:tcPr>
            <w:tcW w:w="4243" w:type="dxa"/>
            <w:shd w:val="clear" w:color="auto" w:fill="FFFFFF" w:themeFill="background1"/>
            <w:vAlign w:val="center"/>
          </w:tcPr>
          <w:p w14:paraId="24115AD2" w14:textId="77777777" w:rsidR="003717A1" w:rsidRPr="00547963" w:rsidRDefault="003717A1" w:rsidP="003717A1">
            <w:pPr>
              <w:spacing w:before="61" w:after="0" w:line="240" w:lineRule="auto"/>
              <w:ind w:left="142" w:right="-20"/>
              <w:rPr>
                <w:sz w:val="28"/>
                <w:szCs w:val="28"/>
                <w:lang w:val="en-GB"/>
              </w:rPr>
            </w:pPr>
          </w:p>
        </w:tc>
        <w:tc>
          <w:tcPr>
            <w:tcW w:w="3416" w:type="dxa"/>
            <w:shd w:val="clear" w:color="auto" w:fill="FFFFFF" w:themeFill="background1"/>
            <w:vAlign w:val="bottom"/>
          </w:tcPr>
          <w:p w14:paraId="6F3B3B3E" w14:textId="77777777" w:rsidR="003717A1" w:rsidRPr="002068DC" w:rsidRDefault="003717A1" w:rsidP="003717A1">
            <w:pPr>
              <w:spacing w:before="61" w:after="0" w:line="240" w:lineRule="auto"/>
              <w:ind w:left="142" w:right="-20"/>
              <w:jc w:val="right"/>
              <w:rPr>
                <w:rFonts w:eastAsia="Arial" w:cs="Arial"/>
                <w:color w:val="000000" w:themeColor="text1"/>
                <w:szCs w:val="21"/>
                <w:lang w:val="en-GB"/>
              </w:rPr>
            </w:pPr>
          </w:p>
        </w:tc>
        <w:tc>
          <w:tcPr>
            <w:tcW w:w="2693" w:type="dxa"/>
            <w:shd w:val="clear" w:color="auto" w:fill="auto"/>
            <w:tcMar>
              <w:bottom w:w="113" w:type="dxa"/>
            </w:tcMar>
            <w:vAlign w:val="bottom"/>
          </w:tcPr>
          <w:p w14:paraId="48D5F238" w14:textId="3AAA4D06" w:rsidR="003717A1" w:rsidRPr="00547963" w:rsidRDefault="003717A1" w:rsidP="003717A1">
            <w:pPr>
              <w:spacing w:before="61" w:after="0" w:line="240" w:lineRule="auto"/>
              <w:ind w:left="142" w:right="-20"/>
              <w:jc w:val="right"/>
              <w:rPr>
                <w:rFonts w:eastAsia="Arial" w:cs="Arial"/>
                <w:color w:val="948A54" w:themeColor="background2" w:themeShade="80"/>
                <w:szCs w:val="21"/>
                <w:lang w:val="en-GB"/>
              </w:rPr>
            </w:pPr>
          </w:p>
        </w:tc>
      </w:tr>
      <w:tr w:rsidR="003717A1" w:rsidRPr="00547963" w14:paraId="34D9DA8E" w14:textId="38C9E8FE" w:rsidTr="00D45889">
        <w:trPr>
          <w:trHeight w:hRule="exact" w:val="960"/>
        </w:trPr>
        <w:tc>
          <w:tcPr>
            <w:tcW w:w="4243" w:type="dxa"/>
            <w:shd w:val="clear" w:color="auto" w:fill="851C00" w:themeFill="accent6" w:themeFillShade="BF"/>
            <w:vAlign w:val="center"/>
          </w:tcPr>
          <w:p w14:paraId="2F2DE373" w14:textId="6A7FDBDD" w:rsidR="003717A1" w:rsidRPr="00547963" w:rsidRDefault="003717A1" w:rsidP="003717A1">
            <w:pPr>
              <w:spacing w:before="61" w:after="0" w:line="240" w:lineRule="auto"/>
              <w:ind w:left="142" w:right="-20"/>
              <w:rPr>
                <w:color w:val="FFFFFF" w:themeColor="background1"/>
                <w:sz w:val="28"/>
                <w:szCs w:val="28"/>
                <w:lang w:val="en-GB"/>
              </w:rPr>
            </w:pPr>
            <w:r w:rsidRPr="00547963">
              <w:rPr>
                <w:color w:val="FFFFFF" w:themeColor="background1"/>
                <w:sz w:val="28"/>
                <w:szCs w:val="28"/>
                <w:lang w:val="en-GB"/>
              </w:rPr>
              <w:t xml:space="preserve">The total value of benefits paid </w:t>
            </w:r>
            <w:r>
              <w:rPr>
                <w:color w:val="FFFFFF" w:themeColor="background1"/>
                <w:sz w:val="28"/>
                <w:szCs w:val="28"/>
                <w:lang w:val="en-GB"/>
              </w:rPr>
              <w:t>to members during the year</w:t>
            </w:r>
          </w:p>
        </w:tc>
        <w:tc>
          <w:tcPr>
            <w:tcW w:w="3416" w:type="dxa"/>
            <w:shd w:val="clear" w:color="auto" w:fill="DDD9C3" w:themeFill="background2" w:themeFillShade="E6"/>
            <w:vAlign w:val="bottom"/>
          </w:tcPr>
          <w:p w14:paraId="54179FDE" w14:textId="42B27918" w:rsidR="003717A1" w:rsidRPr="002068DC" w:rsidRDefault="00D45889" w:rsidP="003717A1">
            <w:pPr>
              <w:spacing w:before="61" w:after="0" w:line="240" w:lineRule="auto"/>
              <w:ind w:left="142" w:right="-20"/>
              <w:jc w:val="right"/>
              <w:rPr>
                <w:rFonts w:eastAsia="Arial" w:cs="Arial"/>
                <w:color w:val="000000" w:themeColor="text1"/>
                <w:szCs w:val="21"/>
                <w:lang w:val="en-GB"/>
              </w:rPr>
            </w:pPr>
            <w:r w:rsidRPr="00D45889">
              <w:rPr>
                <w:rFonts w:eastAsia="Arial" w:cs="Arial"/>
                <w:color w:val="000000" w:themeColor="text1"/>
                <w:sz w:val="52"/>
                <w:szCs w:val="21"/>
                <w:lang w:val="en-GB"/>
              </w:rPr>
              <w:t>-</w:t>
            </w:r>
            <w:r w:rsidR="003717A1" w:rsidRPr="002068DC">
              <w:rPr>
                <w:rFonts w:eastAsia="Arial" w:cs="Arial"/>
                <w:color w:val="000000" w:themeColor="text1"/>
                <w:sz w:val="52"/>
                <w:szCs w:val="21"/>
                <w:lang w:val="en-GB"/>
              </w:rPr>
              <w:t>£</w:t>
            </w:r>
            <w:r>
              <w:rPr>
                <w:rFonts w:eastAsia="Arial" w:cs="Arial"/>
                <w:color w:val="000000" w:themeColor="text1"/>
                <w:sz w:val="52"/>
                <w:szCs w:val="21"/>
                <w:lang w:val="en-GB"/>
              </w:rPr>
              <w:t>1.2 million</w:t>
            </w:r>
          </w:p>
        </w:tc>
        <w:tc>
          <w:tcPr>
            <w:tcW w:w="2693" w:type="dxa"/>
            <w:shd w:val="clear" w:color="auto" w:fill="auto"/>
            <w:tcMar>
              <w:bottom w:w="113" w:type="dxa"/>
            </w:tcMar>
            <w:vAlign w:val="bottom"/>
          </w:tcPr>
          <w:p w14:paraId="0E7B8CEB" w14:textId="1FC33636" w:rsidR="003717A1" w:rsidRPr="00547963" w:rsidRDefault="003717A1" w:rsidP="003717A1">
            <w:pPr>
              <w:spacing w:before="61" w:after="0" w:line="240" w:lineRule="auto"/>
              <w:ind w:left="142" w:right="-20"/>
              <w:rPr>
                <w:rFonts w:eastAsia="Arial" w:cs="Arial"/>
                <w:color w:val="948A54" w:themeColor="background2" w:themeShade="80"/>
                <w:szCs w:val="21"/>
                <w:lang w:val="en-GB"/>
              </w:rPr>
            </w:pPr>
            <w:r w:rsidRPr="00547963">
              <w:rPr>
                <w:rFonts w:eastAsia="Arial" w:cs="Arial"/>
                <w:noProof/>
                <w:color w:val="948A54" w:themeColor="background2" w:themeShade="80"/>
                <w:szCs w:val="21"/>
                <w:lang w:val="en-GB"/>
              </w:rPr>
              <w:drawing>
                <wp:inline distT="0" distB="0" distL="0" distR="0" wp14:anchorId="0EBE3A8D" wp14:editId="51D5EEC6">
                  <wp:extent cx="853884" cy="724362"/>
                  <wp:effectExtent l="0" t="0" r="10160" b="1270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icons-05.png"/>
                          <pic:cNvPicPr/>
                        </pic:nvPicPr>
                        <pic:blipFill>
                          <a:blip r:embed="rId18">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853884" cy="724362"/>
                          </a:xfrm>
                          <a:prstGeom prst="rect">
                            <a:avLst/>
                          </a:prstGeom>
                        </pic:spPr>
                      </pic:pic>
                    </a:graphicData>
                  </a:graphic>
                </wp:inline>
              </w:drawing>
            </w:r>
          </w:p>
        </w:tc>
      </w:tr>
    </w:tbl>
    <w:p w14:paraId="3319B666" w14:textId="77777777" w:rsidR="00C600F3" w:rsidRPr="00547963" w:rsidRDefault="00C600F3" w:rsidP="00340BC1">
      <w:pPr>
        <w:pStyle w:val="AonBodyCopy"/>
        <w:ind w:left="142"/>
        <w:rPr>
          <w:sz w:val="32"/>
          <w:szCs w:val="32"/>
        </w:rPr>
      </w:pPr>
    </w:p>
    <w:p w14:paraId="325421AC" w14:textId="7728FD4F" w:rsidR="00074FF2" w:rsidRPr="00547963" w:rsidRDefault="00074FF2" w:rsidP="00F52F49">
      <w:pPr>
        <w:pStyle w:val="AonBodyCopy"/>
        <w:sectPr w:rsidR="00074FF2" w:rsidRPr="00547963" w:rsidSect="00487FF2">
          <w:pgSz w:w="11920" w:h="16840"/>
          <w:pgMar w:top="1418" w:right="1120" w:bottom="280" w:left="580" w:header="720" w:footer="343" w:gutter="0"/>
          <w:cols w:space="720"/>
        </w:sectPr>
      </w:pPr>
    </w:p>
    <w:p w14:paraId="29DFD91F" w14:textId="4939393B" w:rsidR="00487FF2" w:rsidRPr="00547963" w:rsidRDefault="00640788" w:rsidP="003F4798">
      <w:pPr>
        <w:pStyle w:val="intro"/>
        <w:tabs>
          <w:tab w:val="left" w:pos="920"/>
        </w:tabs>
        <w:rPr>
          <w:lang w:val="en-GB"/>
        </w:rPr>
      </w:pPr>
      <w:r w:rsidRPr="00547963">
        <w:rPr>
          <w:noProof/>
          <w:lang w:val="en-GB"/>
        </w:rPr>
        <w:lastRenderedPageBreak/>
        <mc:AlternateContent>
          <mc:Choice Requires="wps">
            <w:drawing>
              <wp:anchor distT="0" distB="0" distL="114300" distR="114300" simplePos="0" relativeHeight="251636224" behindDoc="1" locked="0" layoutInCell="1" allowOverlap="1" wp14:anchorId="0FB3ED9D" wp14:editId="67144B71">
                <wp:simplePos x="0" y="0"/>
                <wp:positionH relativeFrom="column">
                  <wp:posOffset>-180340</wp:posOffset>
                </wp:positionH>
                <wp:positionV relativeFrom="paragraph">
                  <wp:posOffset>13336</wp:posOffset>
                </wp:positionV>
                <wp:extent cx="7118516" cy="3764280"/>
                <wp:effectExtent l="0" t="0" r="6350" b="7620"/>
                <wp:wrapNone/>
                <wp:docPr id="2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516" cy="3764280"/>
                        </a:xfrm>
                        <a:prstGeom prst="rect">
                          <a:avLst/>
                        </a:prstGeom>
                        <a:solidFill>
                          <a:schemeClr val="bg1">
                            <a:lumMod val="85000"/>
                          </a:schemeClr>
                        </a:solidFill>
                        <a:ln>
                          <a:noFill/>
                        </a:ln>
                      </wps:spPr>
                      <wps:txbx>
                        <w:txbxContent>
                          <w:p w14:paraId="136A10BA" w14:textId="77777777" w:rsidR="002C7B58" w:rsidRDefault="002C7B58" w:rsidP="00723CF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3ED9D" id="Text Box 73" o:spid="_x0000_s1036" type="#_x0000_t202" style="position:absolute;left:0;text-align:left;margin-left:-14.2pt;margin-top:1.05pt;width:560.5pt;height:29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LXGAIAAB0EAAAOAAAAZHJzL2Uyb0RvYy54bWysU9tu2zAMfR+wfxD0vthO0zQ14hRdig4D&#10;ugvQ7gNkWbaFSaImKbGzrx8lJ2m2vQ17EUSKOuQ5JNd3o1ZkL5yXYCpazHJKhOHQSNNV9NvL47sV&#10;JT4w0zAFRlT0IDy927x9sx5sKebQg2qEIwhifDnYivYh2DLLPO+FZn4GVhh8bMFpFtB0XdY4NiC6&#10;Vtk8z5fZAK6xDrjwHr0P0yPdJPy2FTx8aVsvAlEVxdpCOl0663hmmzUrO8dsL/mxDPYPVWgmDSY9&#10;Qz2wwMjOyb+gtOQOPLRhxkFn0LaSi8QB2RT5H2yee2ZF4oLieHuWyf8/WP55/9UR2VR0fkuJYRp7&#10;9CLGQN7DSG6uoj6D9SWGPVsMDCP6sc+Jq7dPwL97YmDbM9OJe+dg6AVrsL4i/swuvk44PoLUwydo&#10;MA/bBUhAY+t0FA/lIIiOfTqcexNr4ei8KYrVdbGkhOPb1c1yMV+l7mWsPH23zocPAjSJl4o6bH6C&#10;Z/snH2I5rDyFxGwelGwepVLJiAMntsqRPcNRqbuJotpprHXyra7z/JQyzWcMT6i/ISkT8QxE5Clp&#10;9CQpIvtJhzDWY1K9SIhRpxqaA4rjYJpR3Cm89OB+UjLgfFbU/9gxJyhRHw0KfFssFnGgLw13adSX&#10;BjMcoSoaKJmu2zAtwc462fWYaeJr4B6b0sok12tVx/pxBhPf477EIb+0U9TrVm9+AQAA//8DAFBL&#10;AwQUAAYACAAAACEAmdOoYt8AAAAKAQAADwAAAGRycy9kb3ducmV2LnhtbEyPwU7DMBBE70j8g7VI&#10;3FqnaamakE1VgTggcSgJ3N14SSzidRS7bfr3uKdyHM1o5k2xnWwvTjR64xhhMU9AEDdOG24Rvuq3&#10;2QaED4q16h0TwoU8bMv7u0Ll2p35k05VaEUsYZ8rhC6EIZfSNx1Z5eduII7ejxutClGOrdSjOsdy&#10;28s0SdbSKsNxoVMDvXTU/FZHi9As31+/a3Pxyzp8VGa/y+JSQHx8mHbPIAJN4RaGK35EhzIyHdyR&#10;tRc9wizdrGIUIV2AuPpJlq5BHBCeslUGsizk/wvlHwAAAP//AwBQSwECLQAUAAYACAAAACEAtoM4&#10;kv4AAADhAQAAEwAAAAAAAAAAAAAAAAAAAAAAW0NvbnRlbnRfVHlwZXNdLnhtbFBLAQItABQABgAI&#10;AAAAIQA4/SH/1gAAAJQBAAALAAAAAAAAAAAAAAAAAC8BAABfcmVscy8ucmVsc1BLAQItABQABgAI&#10;AAAAIQAvTSLXGAIAAB0EAAAOAAAAAAAAAAAAAAAAAC4CAABkcnMvZTJvRG9jLnhtbFBLAQItABQA&#10;BgAIAAAAIQCZ06hi3wAAAAoBAAAPAAAAAAAAAAAAAAAAAHIEAABkcnMvZG93bnJldi54bWxQSwUG&#10;AAAAAAQABADzAAAAfgUAAAAA&#10;" fillcolor="#d8d8d8 [2732]" stroked="f">
                <v:textbox inset=",7.2pt,,7.2pt">
                  <w:txbxContent>
                    <w:p w14:paraId="136A10BA" w14:textId="77777777" w:rsidR="002C7B58" w:rsidRDefault="002C7B58" w:rsidP="00723CF7"/>
                  </w:txbxContent>
                </v:textbox>
              </v:shape>
            </w:pict>
          </mc:Fallback>
        </mc:AlternateContent>
      </w:r>
      <w:r w:rsidRPr="00547963">
        <w:rPr>
          <w:noProof/>
          <w:lang w:val="en-GB"/>
        </w:rPr>
        <mc:AlternateContent>
          <mc:Choice Requires="wps">
            <w:drawing>
              <wp:anchor distT="0" distB="0" distL="114300" distR="114300" simplePos="0" relativeHeight="251792896" behindDoc="1" locked="0" layoutInCell="1" allowOverlap="1" wp14:anchorId="08C4F6E3" wp14:editId="0435386B">
                <wp:simplePos x="0" y="0"/>
                <wp:positionH relativeFrom="column">
                  <wp:posOffset>91440</wp:posOffset>
                </wp:positionH>
                <wp:positionV relativeFrom="page">
                  <wp:posOffset>404909</wp:posOffset>
                </wp:positionV>
                <wp:extent cx="6840220" cy="267970"/>
                <wp:effectExtent l="0" t="0" r="5080" b="0"/>
                <wp:wrapNone/>
                <wp:docPr id="1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7970"/>
                        </a:xfrm>
                        <a:prstGeom prst="rect">
                          <a:avLst/>
                        </a:prstGeom>
                        <a:solidFill>
                          <a:schemeClr val="bg1">
                            <a:lumMod val="50000"/>
                          </a:schemeClr>
                        </a:solidFill>
                        <a:ln>
                          <a:noFill/>
                        </a:ln>
                      </wps:spPr>
                      <wps:txbx>
                        <w:txbxContent>
                          <w:p w14:paraId="4448EC8D" w14:textId="77777777" w:rsidR="009326EA" w:rsidRDefault="009326EA" w:rsidP="009326E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F6E3" id="Text Box 86" o:spid="_x0000_s1037" type="#_x0000_t202" style="position:absolute;left:0;text-align:left;margin-left:7.2pt;margin-top:31.9pt;width:538.6pt;height:21.1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FFQIAAB0EAAAOAAAAZHJzL2Uyb0RvYy54bWysU9uO0zAQfUfiHyy/06RV6Xajpqulq0VI&#10;y0Xa5QMcx0ksHI8Zu03K1zN22lLgDZEHK2OPz5xzZry5G3vDDgq9Blvy+SznTFkJtbZtyb++PL5Z&#10;c+aDsLUwYFXJj8rzu+3rV5vBFWoBHZhaISMQ64vBlbwLwRVZ5mWneuFn4JSlwwawF4FCbLMaxUDo&#10;vckWeb7KBsDaIUjlPe0+TId8m/CbRsnwuWm8CsyUnLiFtGJaq7hm240oWhSu0/JEQ/wDi15oS0Uv&#10;UA8iCLZH/RdUryWChybMJPQZNI2WKmkgNfP8DzXPnXAqaSFzvLvY5P8frPx0+IJM19S7OfljRU9N&#10;elFjYO9gZOtVNGhwvqC8Z0eZYaR9Sk5ivXsC+c0zC7tO2FbdI8LQKVETwXm8mV1dnXB8BKmGj1BT&#10;HbEPkIDGBvvoHvnBCJ2IHC/NiVwkba7Wy3yxoCNJZ4vVze1N6l4mivNthz68V9Cz+FNypOYndHF4&#10;8iGyEcU5JRbzYHT9qI1JQRw4tTPIDoJGpWonhWbfE9Vp721OX1JFd8/pCfU3JGMjnoWIPBWNO8mJ&#10;KH6yIYzVeHL97HAF9ZG8QZhmlN4U/XSAPzgbaD5L7r/vBSrOzAdL/t7Ol8s40NcBXgfVdSCsJKiS&#10;B86m312YHsHeoW47qjTptXBPPWl0sis2b2J14k8zmPSe3ksc8us4Zf161dufAAAA//8DAFBLAwQU&#10;AAYACAAAACEAZcjWZd0AAAAKAQAADwAAAGRycy9kb3ducmV2LnhtbEyPwU7DMBBE70j8g7VI3Kgd&#10;Ghka4lQVEickKkov3Jx4m0S111HstOHvcU5w29GMZt+U29lZdsEx9J4UZCsBDKnxpqdWwfHr7eEZ&#10;WIiajLaeUMEPBthWtzelLoy/0ideDrFlqYRCoRV0MQ4F56Hp0Omw8gNS8k5+dDomObbcjPqayp3l&#10;j0JI7nRP6UOnB3ztsDkfJqdArHdH9NnH0+TfZX62Yf8t671S93fz7gVYxDn+hWHBT+hQJabaT2QC&#10;s0nneUoqkOu0YPHFJpPA6uWSAnhV8v8Tql8AAAD//wMAUEsBAi0AFAAGAAgAAAAhALaDOJL+AAAA&#10;4QEAABMAAAAAAAAAAAAAAAAAAAAAAFtDb250ZW50X1R5cGVzXS54bWxQSwECLQAUAAYACAAAACEA&#10;OP0h/9YAAACUAQAACwAAAAAAAAAAAAAAAAAvAQAAX3JlbHMvLnJlbHNQSwECLQAUAAYACAAAACEA&#10;Pf6yRRUCAAAdBAAADgAAAAAAAAAAAAAAAAAuAgAAZHJzL2Uyb0RvYy54bWxQSwECLQAUAAYACAAA&#10;ACEAZcjWZd0AAAAKAQAADwAAAAAAAAAAAAAAAABvBAAAZHJzL2Rvd25yZXYueG1sUEsFBgAAAAAE&#10;AAQA8wAAAHkFAAAAAA==&#10;" fillcolor="#7f7f7f [1612]" stroked="f">
                <v:textbox inset=",7.2pt,,7.2pt">
                  <w:txbxContent>
                    <w:p w14:paraId="4448EC8D" w14:textId="77777777" w:rsidR="009326EA" w:rsidRDefault="009326EA" w:rsidP="009326EA"/>
                  </w:txbxContent>
                </v:textbox>
                <w10:wrap anchory="page"/>
              </v:shape>
            </w:pict>
          </mc:Fallback>
        </mc:AlternateContent>
      </w:r>
      <w:r w:rsidRPr="00547963">
        <w:rPr>
          <w:noProof/>
          <w:lang w:val="en-GB"/>
        </w:rPr>
        <mc:AlternateContent>
          <mc:Choice Requires="wps">
            <w:drawing>
              <wp:anchor distT="0" distB="0" distL="114300" distR="114300" simplePos="0" relativeHeight="251744768" behindDoc="0" locked="0" layoutInCell="1" allowOverlap="1" wp14:anchorId="7CE5938A" wp14:editId="28E0CFC4">
                <wp:simplePos x="0" y="0"/>
                <wp:positionH relativeFrom="page">
                  <wp:posOffset>168578</wp:posOffset>
                </wp:positionH>
                <wp:positionV relativeFrom="page">
                  <wp:posOffset>177965</wp:posOffset>
                </wp:positionV>
                <wp:extent cx="2555240" cy="407118"/>
                <wp:effectExtent l="0" t="0" r="0" b="0"/>
                <wp:wrapThrough wrapText="bothSides">
                  <wp:wrapPolygon edited="0">
                    <wp:start x="0" y="0"/>
                    <wp:lineTo x="0" y="20892"/>
                    <wp:lineTo x="21471" y="20892"/>
                    <wp:lineTo x="21471" y="0"/>
                    <wp:lineTo x="0" y="0"/>
                  </wp:wrapPolygon>
                </wp:wrapThrough>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407118"/>
                        </a:xfrm>
                        <a:prstGeom prst="rect">
                          <a:avLst/>
                        </a:prstGeom>
                        <a:solidFill>
                          <a:srgbClr val="C00000"/>
                        </a:solidFill>
                        <a:ln>
                          <a:noFill/>
                        </a:ln>
                      </wps:spPr>
                      <wps:txbx>
                        <w:txbxContent>
                          <w:p w14:paraId="61076C94" w14:textId="77777777" w:rsidR="00C37181" w:rsidRPr="00876B9A" w:rsidRDefault="00C37181" w:rsidP="00C37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Investment update</w:t>
                            </w:r>
                          </w:p>
                        </w:txbxContent>
                      </wps:txbx>
                      <wps:bodyPr rot="0" vert="horz" wrap="square" lIns="144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5938A" id="_x0000_s1038" type="#_x0000_t202" style="position:absolute;left:0;text-align:left;margin-left:13.25pt;margin-top:14pt;width:201.2pt;height:32.0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QuCwIAAPMDAAAOAAAAZHJzL2Uyb0RvYy54bWysU8Fu2zAMvQ/YPwi6L7aDpC2MOEWXosOA&#10;bivQ7gNkWbaFyaJGKbGzrx8lJ1m33YbpIIgU9cj3SG1up8Gwg0KvwVa8WOScKSuh0bar+NeXh3c3&#10;nPkgbCMMWFXxo/L8dvv2zWZ0pVpCD6ZRyAjE+nJ0Fe9DcGWWedmrQfgFOGXpsgUcRCATu6xBMRL6&#10;YLJlnl9lI2DjEKTynrz38yXfJvy2VTJ8aVuvAjMVp9pC2jHtddyz7UaUHQrXa3kqQ/xDFYPQlpJe&#10;oO5FEGyP+i+oQUsED21YSBgyaFstVeJAbIr8DzbPvXAqcSFxvLvI5P8frPx8eEKmm4pTo6wYqEUv&#10;agrsPUzsah3lGZ0vKerZUVyYyE9tTlS9ewT5zTMLu17YTt0hwtgr0VB5RXyZvXo64/gIUo+foKE8&#10;Yh8gAU0tDlE7UoMROrXpeGlNrEWSc7ler5crupJ0t8qvi+ImpRDl+bVDHz4oGFg8VByp9QldHB59&#10;iNWI8hwSk3kwunnQxiQDu3pnkB0Ejckuj+uE/luYsTHYQnw2I0ZPohmZzRzDVE9J0GJ5lq+G5kjE&#10;Eebxo+9Chx7wB2cjjV7F/fe9QMWZ+WijeKtVLICFZNEB0+Ga5p2M+uwVVhJGxWVAzmZjF+bR3jvU&#10;XU9J5k5ZuCOtW51kiE2ZCzqVTpOV1Dn9gji6r+0U9euvbn8CAAD//wMAUEsDBBQABgAIAAAAIQDx&#10;43KX3gAAAAgBAAAPAAAAZHJzL2Rvd25yZXYueG1sTI/BTsMwEETvSPyDtUjcqJMAJQ1xKggKXODQ&#10;wge48ZIE7HWI3Tb8PcsJTqvRjGbflOvZWXHAKQyeFKSLBARS681AnYK31+YiBxGiJqOtJ1TwjQHW&#10;1elJqQvjj7TBwzZ2gksoFFpBH+NYSBnaHp0OCz8isffuJ6cjy6mTZtJHLndWZkmylE4PxB96PWLd&#10;Y/u53TsF9vGrqfHl8nn+8DcP90+tTetNo9T52Xx3CyLiHP/C8IvP6FAx087vyQRhFWTLa07yzXkS&#10;+1dZvgKxU7DKUpBVKf8PqH4AAAD//wMAUEsBAi0AFAAGAAgAAAAhALaDOJL+AAAA4QEAABMAAAAA&#10;AAAAAAAAAAAAAAAAAFtDb250ZW50X1R5cGVzXS54bWxQSwECLQAUAAYACAAAACEAOP0h/9YAAACU&#10;AQAACwAAAAAAAAAAAAAAAAAvAQAAX3JlbHMvLnJlbHNQSwECLQAUAAYACAAAACEAccMkLgsCAADz&#10;AwAADgAAAAAAAAAAAAAAAAAuAgAAZHJzL2Uyb0RvYy54bWxQSwECLQAUAAYACAAAACEA8eNyl94A&#10;AAAIAQAADwAAAAAAAAAAAAAAAABlBAAAZHJzL2Rvd25yZXYueG1sUEsFBgAAAAAEAAQA8wAAAHAF&#10;AAAAAA==&#10;" fillcolor="#c00000" stroked="f">
                <v:textbox inset="4mm,0,2mm,0">
                  <w:txbxContent>
                    <w:p w14:paraId="61076C94" w14:textId="77777777" w:rsidR="00C37181" w:rsidRPr="00876B9A" w:rsidRDefault="00C37181" w:rsidP="00C37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Investment update</w:t>
                      </w:r>
                    </w:p>
                  </w:txbxContent>
                </v:textbox>
                <w10:wrap type="through" anchorx="page" anchory="page"/>
              </v:shape>
            </w:pict>
          </mc:Fallback>
        </mc:AlternateContent>
      </w:r>
    </w:p>
    <w:p w14:paraId="725AD5AF" w14:textId="523CFB2B" w:rsidR="00074FF2" w:rsidRPr="00547963" w:rsidRDefault="0092331A" w:rsidP="0092331A">
      <w:pPr>
        <w:spacing w:before="8" w:after="0" w:line="240" w:lineRule="exact"/>
        <w:rPr>
          <w:lang w:val="en-GB"/>
        </w:rPr>
      </w:pPr>
      <w:r w:rsidRPr="0092331A">
        <w:t>As Trustees, it is our responsibility to decide on the overall investment</w:t>
      </w:r>
      <w:r w:rsidR="00347FB1">
        <w:t xml:space="preserve"> strategy</w:t>
      </w:r>
      <w:r w:rsidRPr="0092331A">
        <w:t>, and to make changes as and when appropriate. We work closely with our investment advisers and we keep a close eye on how the funds are performing.</w:t>
      </w:r>
    </w:p>
    <w:p w14:paraId="21C49B3A" w14:textId="1AEB562C" w:rsidR="00074FF2" w:rsidRPr="00547963" w:rsidRDefault="00074FF2">
      <w:pPr>
        <w:spacing w:after="0"/>
        <w:rPr>
          <w:lang w:val="en-GB"/>
        </w:rPr>
        <w:sectPr w:rsidR="00074FF2" w:rsidRPr="00547963" w:rsidSect="00640788">
          <w:pgSz w:w="11920" w:h="16840"/>
          <w:pgMar w:top="771" w:right="560" w:bottom="280" w:left="560" w:header="720" w:footer="343" w:gutter="0"/>
          <w:cols w:space="720"/>
        </w:sectPr>
      </w:pPr>
    </w:p>
    <w:p w14:paraId="20A29197" w14:textId="1F07DCA7" w:rsidR="00C87262" w:rsidRPr="00547963" w:rsidRDefault="0092331A" w:rsidP="00F9711D">
      <w:pPr>
        <w:pStyle w:val="para"/>
        <w:ind w:right="32"/>
        <w:rPr>
          <w:lang w:val="en-GB"/>
        </w:rPr>
      </w:pPr>
      <w:r w:rsidRPr="00547963">
        <w:rPr>
          <w:noProof/>
          <w:lang w:val="en-GB"/>
        </w:rPr>
        <mc:AlternateContent>
          <mc:Choice Requires="wps">
            <w:drawing>
              <wp:anchor distT="0" distB="0" distL="114300" distR="114300" simplePos="0" relativeHeight="251661824" behindDoc="1" locked="0" layoutInCell="1" allowOverlap="1" wp14:anchorId="20677773" wp14:editId="606818B5">
                <wp:simplePos x="0" y="0"/>
                <wp:positionH relativeFrom="margin">
                  <wp:posOffset>-27940</wp:posOffset>
                </wp:positionH>
                <wp:positionV relativeFrom="paragraph">
                  <wp:posOffset>150496</wp:posOffset>
                </wp:positionV>
                <wp:extent cx="6771005" cy="2750820"/>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005" cy="2750820"/>
                        </a:xfrm>
                        <a:prstGeom prst="rect">
                          <a:avLst/>
                        </a:prstGeom>
                        <a:solidFill>
                          <a:schemeClr val="bg1">
                            <a:lumMod val="95000"/>
                          </a:schemeClr>
                        </a:solidFill>
                        <a:ln>
                          <a:noFill/>
                        </a:ln>
                      </wps:spPr>
                      <wps:txbx>
                        <w:txbxContent>
                          <w:p w14:paraId="1B629237" w14:textId="77777777" w:rsidR="002C7B58" w:rsidRDefault="002C7B58" w:rsidP="0026357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7773" id="_x0000_s1039" type="#_x0000_t202" style="position:absolute;left:0;text-align:left;margin-left:-2.2pt;margin-top:11.85pt;width:533.15pt;height:216.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AJFwIAABwEAAAOAAAAZHJzL2Uyb0RvYy54bWysU9tu2zAMfR+wfxD0vthOm16MOEWXosOA&#10;rhvQ7gNkWY6FyaJGKbGzrx8lJ1m2vQ17EUSKOuQ5JJd3Y2/YTqHXYCtezHLOlJXQaLup+NfXx3c3&#10;nPkgbCMMWFXxvfL8bvX2zXJwpZpDB6ZRyAjE+nJwFe9CcGWWedmpXvgZOGXpsQXsRSATN1mDYiD0&#10;3mTzPL/KBsDGIUjlPXkfpke+Svhtq2T43LZeBWYqTrWFdGI663hmq6UoNyhcp+WhDPEPVfRCW0p6&#10;gnoQQbAt6r+gei0RPLRhJqHPoG21VIkDsSnyP9i8dMKpxIXE8e4kk/9/sPJ59wWZbip+wZkVPbXo&#10;VY2BvYeRLS6iPIPzJUW9OIoLI/mpzYmqd08gv3lmYd0Ju1H3iDB0SjRUXhF/ZmdfJxwfQerhEzSU&#10;R2wDJKCxxT5qR2owQqc27U+tibVIcl5dXxd5vuBM0tv8epHfzFPzMlEevzv04YOCnsVLxZF6n+DF&#10;7smHWI4ojyExmwejm0dtTDLivKm1QbYTNCn1ZqJotj3VOvluF3l+TJnGM4Yn1N+QjI14FiLylDR6&#10;khSR/aRDGOsxiV6cJK6h2ZM4CNOI0krRpQP8wdlA41lx/30rUHFmPloS+La4vIzzfG7guVGfG8JK&#10;gqp44Gy6rsO0A1uHetNRpomvhXtqSquTXLF7U1WH+mkEE9/DusQZP7dT1K+lXv0EAAD//wMAUEsD&#10;BBQABgAIAAAAIQDU8ydX3gAAAAoBAAAPAAAAZHJzL2Rvd25yZXYueG1sTI8xT8MwFIR3JP6D9ZBY&#10;UGs3hEBCnAohOsHSwsDoxI84In6ObLcJ/x53gvF0p7vv6u1iR3ZCHwZHEjZrAQypc3qgXsLH+271&#10;ACxERVqNjlDCDwbYNpcXtaq0m2mPp0PsWSqhUCkJJsap4jx0Bq0KazchJe/Leatikr7n2qs5lduR&#10;Z0IU3KqB0oJREz4b7L4PRyvBv36+zMUS3m52+ykYnZWDaKOU11fL0yOwiEv8C8MZP6FDk5hadyQd&#10;2ChhlecpKSG7vQd29kWxKYG1EvK7ogTe1Pz/heYXAAD//wMAUEsBAi0AFAAGAAgAAAAhALaDOJL+&#10;AAAA4QEAABMAAAAAAAAAAAAAAAAAAAAAAFtDb250ZW50X1R5cGVzXS54bWxQSwECLQAUAAYACAAA&#10;ACEAOP0h/9YAAACUAQAACwAAAAAAAAAAAAAAAAAvAQAAX3JlbHMvLnJlbHNQSwECLQAUAAYACAAA&#10;ACEARlXwCRcCAAAcBAAADgAAAAAAAAAAAAAAAAAuAgAAZHJzL2Uyb0RvYy54bWxQSwECLQAUAAYA&#10;CAAAACEA1PMnV94AAAAKAQAADwAAAAAAAAAAAAAAAABxBAAAZHJzL2Rvd25yZXYueG1sUEsFBgAA&#10;AAAEAAQA8wAAAHwFAAAAAA==&#10;" fillcolor="#f2f2f2 [3052]" stroked="f">
                <v:textbox inset=",7.2pt,,7.2pt">
                  <w:txbxContent>
                    <w:p w14:paraId="1B629237" w14:textId="77777777" w:rsidR="002C7B58" w:rsidRDefault="002C7B58" w:rsidP="0026357C"/>
                  </w:txbxContent>
                </v:textbox>
                <w10:wrap anchorx="margin"/>
              </v:shape>
            </w:pict>
          </mc:Fallback>
        </mc:AlternateContent>
      </w:r>
    </w:p>
    <w:p w14:paraId="0E9FF5D4" w14:textId="306149A9" w:rsidR="00C87262" w:rsidRPr="00547963" w:rsidRDefault="00347FB1" w:rsidP="00F9711D">
      <w:pPr>
        <w:pStyle w:val="para"/>
        <w:ind w:right="32"/>
        <w:rPr>
          <w:lang w:val="en-GB"/>
        </w:rPr>
      </w:pPr>
      <w:r w:rsidRPr="00547963">
        <w:rPr>
          <w:noProof/>
          <w:lang w:val="en-GB"/>
        </w:rPr>
        <mc:AlternateContent>
          <mc:Choice Requires="wps">
            <w:drawing>
              <wp:anchor distT="0" distB="0" distL="114300" distR="114300" simplePos="0" relativeHeight="251633152" behindDoc="0" locked="0" layoutInCell="1" allowOverlap="1" wp14:anchorId="1CF37907" wp14:editId="1BDE3E54">
                <wp:simplePos x="0" y="0"/>
                <wp:positionH relativeFrom="column">
                  <wp:posOffset>6985</wp:posOffset>
                </wp:positionH>
                <wp:positionV relativeFrom="page">
                  <wp:posOffset>1485900</wp:posOffset>
                </wp:positionV>
                <wp:extent cx="6461760" cy="1135380"/>
                <wp:effectExtent l="0" t="0" r="15240" b="7620"/>
                <wp:wrapNone/>
                <wp:docPr id="24" name="Text Box 24"/>
                <wp:cNvGraphicFramePr/>
                <a:graphic xmlns:a="http://schemas.openxmlformats.org/drawingml/2006/main">
                  <a:graphicData uri="http://schemas.microsoft.com/office/word/2010/wordprocessingShape">
                    <wps:wsp>
                      <wps:cNvSpPr txBox="1"/>
                      <wps:spPr>
                        <a:xfrm>
                          <a:off x="0" y="0"/>
                          <a:ext cx="6461760" cy="1135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D298BA" w14:textId="77777777" w:rsidR="002C7B58" w:rsidRPr="00AE4BD5" w:rsidRDefault="002C7B58" w:rsidP="0018313A">
                            <w:pPr>
                              <w:pStyle w:val="h2"/>
                            </w:pPr>
                            <w:r w:rsidRPr="00AE4BD5">
                              <w:t>Asset allocation</w:t>
                            </w:r>
                          </w:p>
                          <w:p w14:paraId="3DEF4654" w14:textId="0F0B835B" w:rsidR="002C7B58" w:rsidRDefault="002C7B58" w:rsidP="004E1421">
                            <w:proofErr w:type="gramStart"/>
                            <w:r>
                              <w:t>At</w:t>
                            </w:r>
                            <w:proofErr w:type="gramEnd"/>
                            <w:r>
                              <w:t xml:space="preserve"> </w:t>
                            </w:r>
                            <w:r w:rsidR="00387DDC">
                              <w:t>5 April 2021</w:t>
                            </w:r>
                            <w:r>
                              <w:t>, the Scheme held assets of £</w:t>
                            </w:r>
                            <w:r w:rsidR="00387DDC">
                              <w:t>28.4 million</w:t>
                            </w:r>
                            <w:r>
                              <w:t xml:space="preserve"> compared with £</w:t>
                            </w:r>
                            <w:r w:rsidR="00387DDC">
                              <w:t>2</w:t>
                            </w:r>
                            <w:r w:rsidR="00AE2677">
                              <w:t>6.0</w:t>
                            </w:r>
                            <w:r w:rsidR="00387DDC">
                              <w:t xml:space="preserve"> million</w:t>
                            </w:r>
                            <w:r>
                              <w:t xml:space="preserve"> at the same date last year (not including insured policies and AVCs).</w:t>
                            </w:r>
                          </w:p>
                          <w:p w14:paraId="4CB8AA2B" w14:textId="7EF591A1" w:rsidR="002C7B58" w:rsidRPr="00194D02" w:rsidRDefault="002C7B58" w:rsidP="004E1421">
                            <w:r>
                              <w:t>The chart below shows how the Scheme’s investments were allocated at</w:t>
                            </w:r>
                            <w:r w:rsidR="00347FB1">
                              <w:br/>
                            </w:r>
                            <w:r w:rsidR="00387DDC">
                              <w:t>5 April 2021</w:t>
                            </w:r>
                            <w:r>
                              <w:t>, across asset types.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37907" id="Text Box 24" o:spid="_x0000_s1040" type="#_x0000_t202" style="position:absolute;left:0;text-align:left;margin-left:.55pt;margin-top:117pt;width:508.8pt;height:89.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9QJwIAAFEEAAAOAAAAZHJzL2Uyb0RvYy54bWysVMFu2zAMvQ/YPwi6L47TLiuMOEXWIsOA&#10;oi2QDD0rshwbsEVNUmJnX78nOU63bqdhF5kiKYp878mL275t2FFZV5POeTqZcqa0pKLW+5x/264/&#10;3HDmvNCFaEirnJ+U47fL9+8WncnUjCpqCmUZimiXdSbnlfcmSxInK9UKNyGjNIIl2VZ4bO0+Kazo&#10;UL1tktl0Ok86soWxJJVz8N4PQb6M9ctSSf9Ulk551uQcvfm42rjuwposFyLbW2GqWp7bEP/QRStq&#10;jUsvpe6FF+xg6z9KtbW05Kj0E0ltQmVZSxVnwDTp9M00m0oYFWcBOM5cYHL/r6x8PD5bVhc5n11z&#10;pkULjraq9+wz9Qwu4NMZlyFtY5Doe/jB8+h3cIax+9K24YuBGOJA+nRBN1STcM6v5+mnOUISsTS9&#10;+nh1E/FPXo8b6/wXRS0LRs4t6IuoiuOD82gFqWNKuE3Tum6aSGGjf3MgcfCoqIHz6TDJ0HGwfL/r&#10;4+TpZcwdFSdMaWnQiTNyXaOTB+H8s7AQBrqH2P0TlrKhLud0tjiryP74mz/kgy9EOesgtJy77wdh&#10;FWfNVw0mgypHw47GbjT0ob0jaDfFMzIymjhgfTOapaX2BW9gFW5BSGiJu3LuR/POD3LHG5JqtYpJ&#10;0J4R/kFvjAylA3QB123/Iqw5g+/B2yONEhTZGw6G3AH01cFTWUeCArADimArbKDbyNv5jYWH8es+&#10;Zr3+CZY/AQAA//8DAFBLAwQUAAYACAAAACEAhmG6Vt8AAAAKAQAADwAAAGRycy9kb3ducmV2Lnht&#10;bEyPMU/DMBSEdyT+g/WQ2KidUJUQ4lQVggkJNQ0DoxO7idX4OcRuG/49r1MZT3e6+65Yz25gJzMF&#10;61FCshDADLZeW+wkfNXvDxmwEBVqNXg0En5NgHV5e1OoXPszVua0ix2jEgy5ktDHOOach7Y3ToWF&#10;Hw2St/eTU5Hk1HE9qTOVu4GnQqy4UxZpoVejee1Ne9gdnYTNN1Zv9uez2Vb7ytb1s8CP1UHK+7t5&#10;8wIsmjlew3DBJ3QoianxR9SBDaQTCkpIH5d06eKLJHsC1khYJmkGvCz4/wvlHwAAAP//AwBQSwEC&#10;LQAUAAYACAAAACEAtoM4kv4AAADhAQAAEwAAAAAAAAAAAAAAAAAAAAAAW0NvbnRlbnRfVHlwZXNd&#10;LnhtbFBLAQItABQABgAIAAAAIQA4/SH/1gAAAJQBAAALAAAAAAAAAAAAAAAAAC8BAABfcmVscy8u&#10;cmVsc1BLAQItABQABgAIAAAAIQCaXw9QJwIAAFEEAAAOAAAAAAAAAAAAAAAAAC4CAABkcnMvZTJv&#10;RG9jLnhtbFBLAQItABQABgAIAAAAIQCGYbpW3wAAAAoBAAAPAAAAAAAAAAAAAAAAAIEEAABkcnMv&#10;ZG93bnJldi54bWxQSwUGAAAAAAQABADzAAAAjQUAAAAA&#10;" filled="f" stroked="f">
                <v:textbox inset="0,0,0,0">
                  <w:txbxContent>
                    <w:p w14:paraId="1BD298BA" w14:textId="77777777" w:rsidR="002C7B58" w:rsidRPr="00AE4BD5" w:rsidRDefault="002C7B58" w:rsidP="0018313A">
                      <w:pPr>
                        <w:pStyle w:val="h2"/>
                      </w:pPr>
                      <w:r w:rsidRPr="00AE4BD5">
                        <w:t>Asset allocation</w:t>
                      </w:r>
                    </w:p>
                    <w:p w14:paraId="3DEF4654" w14:textId="0F0B835B" w:rsidR="002C7B58" w:rsidRDefault="002C7B58" w:rsidP="004E1421">
                      <w:proofErr w:type="gramStart"/>
                      <w:r>
                        <w:t>At</w:t>
                      </w:r>
                      <w:proofErr w:type="gramEnd"/>
                      <w:r>
                        <w:t xml:space="preserve"> </w:t>
                      </w:r>
                      <w:r w:rsidR="00387DDC">
                        <w:t>5 April 2021</w:t>
                      </w:r>
                      <w:r>
                        <w:t>, the Scheme held assets of £</w:t>
                      </w:r>
                      <w:r w:rsidR="00387DDC">
                        <w:t>28.4 million</w:t>
                      </w:r>
                      <w:r>
                        <w:t xml:space="preserve"> compared with £</w:t>
                      </w:r>
                      <w:r w:rsidR="00387DDC">
                        <w:t>2</w:t>
                      </w:r>
                      <w:r w:rsidR="00AE2677">
                        <w:t>6.0</w:t>
                      </w:r>
                      <w:r w:rsidR="00387DDC">
                        <w:t xml:space="preserve"> million</w:t>
                      </w:r>
                      <w:r>
                        <w:t xml:space="preserve"> at the same date last year (not including insured policies and AVCs).</w:t>
                      </w:r>
                    </w:p>
                    <w:p w14:paraId="4CB8AA2B" w14:textId="7EF591A1" w:rsidR="002C7B58" w:rsidRPr="00194D02" w:rsidRDefault="002C7B58" w:rsidP="004E1421">
                      <w:r>
                        <w:t>The chart below shows how the Scheme’s investments were allocated at</w:t>
                      </w:r>
                      <w:r w:rsidR="00347FB1">
                        <w:br/>
                      </w:r>
                      <w:r w:rsidR="00387DDC">
                        <w:t>5 April 2021</w:t>
                      </w:r>
                      <w:r>
                        <w:t>, across asset types.</w:t>
                      </w:r>
                    </w:p>
                  </w:txbxContent>
                </v:textbox>
                <w10:wrap anchory="page"/>
              </v:shape>
            </w:pict>
          </mc:Fallback>
        </mc:AlternateContent>
      </w:r>
    </w:p>
    <w:p w14:paraId="29A6700D" w14:textId="6B13CD45" w:rsidR="00C87262" w:rsidRPr="00547963" w:rsidRDefault="00347FB1" w:rsidP="00F9711D">
      <w:pPr>
        <w:pStyle w:val="para"/>
        <w:ind w:right="32"/>
        <w:rPr>
          <w:lang w:val="en-GB"/>
        </w:rPr>
      </w:pPr>
      <w:r w:rsidRPr="00547963">
        <w:rPr>
          <w:noProof/>
          <w:lang w:val="en-GB"/>
        </w:rPr>
        <w:drawing>
          <wp:anchor distT="0" distB="0" distL="114300" distR="114300" simplePos="0" relativeHeight="251679232" behindDoc="0" locked="0" layoutInCell="1" allowOverlap="1" wp14:anchorId="315DB680" wp14:editId="59EA3BFF">
            <wp:simplePos x="0" y="0"/>
            <wp:positionH relativeFrom="column">
              <wp:posOffset>4281805</wp:posOffset>
            </wp:positionH>
            <wp:positionV relativeFrom="page">
              <wp:posOffset>1706880</wp:posOffset>
            </wp:positionV>
            <wp:extent cx="2600325" cy="280416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9F62EF9" w14:textId="1265EBCD" w:rsidR="007043B7" w:rsidRPr="00547963" w:rsidRDefault="007043B7" w:rsidP="007043B7">
      <w:pPr>
        <w:pStyle w:val="para"/>
        <w:ind w:right="32"/>
        <w:rPr>
          <w:lang w:val="en-GB"/>
        </w:rPr>
      </w:pPr>
    </w:p>
    <w:p w14:paraId="25F28983" w14:textId="7BDA5D79" w:rsidR="007043B7" w:rsidRPr="00547963" w:rsidRDefault="007043B7" w:rsidP="007043B7">
      <w:pPr>
        <w:pStyle w:val="para"/>
        <w:ind w:right="32"/>
        <w:rPr>
          <w:lang w:val="en-GB"/>
        </w:rPr>
      </w:pPr>
    </w:p>
    <w:p w14:paraId="5793C697" w14:textId="69A8238E" w:rsidR="007043B7" w:rsidRPr="00547963" w:rsidRDefault="007043B7" w:rsidP="007043B7">
      <w:pPr>
        <w:pStyle w:val="para"/>
        <w:ind w:right="32"/>
        <w:rPr>
          <w:lang w:val="en-GB"/>
        </w:rPr>
      </w:pPr>
    </w:p>
    <w:p w14:paraId="5B368457" w14:textId="7F2AA153" w:rsidR="007043B7" w:rsidRPr="00547963" w:rsidRDefault="00347FB1" w:rsidP="007043B7">
      <w:pPr>
        <w:pStyle w:val="para"/>
        <w:ind w:right="32"/>
        <w:rPr>
          <w:lang w:val="en-GB"/>
        </w:rPr>
      </w:pPr>
      <w:r w:rsidRPr="00547963">
        <w:rPr>
          <w:noProof/>
          <w:lang w:val="en-GB"/>
        </w:rPr>
        <mc:AlternateContent>
          <mc:Choice Requires="wps">
            <w:drawing>
              <wp:anchor distT="0" distB="0" distL="114300" distR="114300" simplePos="0" relativeHeight="251683840" behindDoc="0" locked="0" layoutInCell="1" allowOverlap="1" wp14:anchorId="7516F68F" wp14:editId="63862AC3">
                <wp:simplePos x="0" y="0"/>
                <wp:positionH relativeFrom="column">
                  <wp:posOffset>29845</wp:posOffset>
                </wp:positionH>
                <wp:positionV relativeFrom="page">
                  <wp:posOffset>2827020</wp:posOffset>
                </wp:positionV>
                <wp:extent cx="2346960" cy="579120"/>
                <wp:effectExtent l="0" t="0" r="15240" b="11430"/>
                <wp:wrapNone/>
                <wp:docPr id="48" name="Text Box 48"/>
                <wp:cNvGraphicFramePr/>
                <a:graphic xmlns:a="http://schemas.openxmlformats.org/drawingml/2006/main">
                  <a:graphicData uri="http://schemas.microsoft.com/office/word/2010/wordprocessingShape">
                    <wps:wsp>
                      <wps:cNvSpPr txBox="1"/>
                      <wps:spPr>
                        <a:xfrm>
                          <a:off x="0" y="0"/>
                          <a:ext cx="2346960" cy="5791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B24F90" w14:textId="174F42CD" w:rsidR="002C7B58" w:rsidRDefault="00732DEF" w:rsidP="008D6406">
                            <w:pPr>
                              <w:pStyle w:val="para"/>
                              <w:numPr>
                                <w:ilvl w:val="0"/>
                                <w:numId w:val="2"/>
                              </w:numPr>
                              <w:spacing w:line="240" w:lineRule="exact"/>
                            </w:pPr>
                            <w:r>
                              <w:t>Bond funds</w:t>
                            </w:r>
                            <w:r w:rsidR="002C7B58" w:rsidRPr="001D336D">
                              <w:t xml:space="preserve"> </w:t>
                            </w:r>
                            <w:r>
                              <w:t>68</w:t>
                            </w:r>
                            <w:r w:rsidR="002C7B58" w:rsidRPr="001D336D">
                              <w:t>%</w:t>
                            </w:r>
                          </w:p>
                          <w:p w14:paraId="7ADCAE62" w14:textId="27EFE2B4" w:rsidR="002C7B58" w:rsidRPr="001D336D" w:rsidRDefault="00732DEF" w:rsidP="00732DEF">
                            <w:pPr>
                              <w:pStyle w:val="para"/>
                              <w:numPr>
                                <w:ilvl w:val="0"/>
                                <w:numId w:val="4"/>
                              </w:numPr>
                              <w:spacing w:line="240" w:lineRule="exact"/>
                            </w:pPr>
                            <w:r>
                              <w:t>Cash &amp; liquidity funds</w:t>
                            </w:r>
                            <w:r w:rsidR="002C7B58" w:rsidRPr="001D336D">
                              <w:t xml:space="preserve"> </w:t>
                            </w:r>
                            <w:r>
                              <w:t>32</w:t>
                            </w:r>
                            <w:r w:rsidR="002C7B58" w:rsidRPr="001D336D">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F68F" id="Text Box 48" o:spid="_x0000_s1041" type="#_x0000_t202" style="position:absolute;left:0;text-align:left;margin-left:2.35pt;margin-top:222.6pt;width:184.8pt;height:4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0JwIAAFAEAAAOAAAAZHJzL2Uyb0RvYy54bWysVMFu2zAMvQ/YPwi6L06yNmuNOEXWIsOA&#10;oC2QDD0rshwbsEVNUmJnX78nOU63bqdhF5kiKYp878nzu66p2VFZV5HO+GQ05kxpSXml9xn/tl19&#10;uOHMeaFzUZNWGT8px+8W79/NW5OqKZVU58oyFNEubU3GS+9NmiROlqoRbkRGaQQLso3w2Np9klvR&#10;onpTJ9PxeJa0ZHNjSSrn4H3og3wR6xeFkv6pKJzyrM44evNxtXHdhTVZzEW6t8KUlTy3If6hi0ZU&#10;GpdeSj0IL9jBVn+UaippyVHhR5KahIqikirOgGkm4zfTbEphVJwF4Dhzgcn9v7Ly8fhsWZVn/ApM&#10;adGAo63qPPtMHYML+LTGpUjbGCT6Dn7wPPgdnGHsrrBN+GIghjiQPl3QDdUknNOPV7PbGUISsetP&#10;t5NphD95PW2s818UNSwYGbdgL4Iqjmvn0QlSh5RwmaZVVdeRwVr/5kBi71FRAufTYZC+4WD5btfF&#10;wSfXwzQ7yk8Y0lIvE2fkqkIna+H8s7DQBZqH1v0TlqKmNuN0tjgryf74mz/kgy5EOWuhs4y77wdh&#10;FWf1Vw0igygHww7GbjD0obknSHeCV2RkNHHA+nowC0vNC57AMtyCkNASd2XcD+a979WOJyTVchmT&#10;ID0j/FpvjAylA3QB1233Iqw5g+9B2yMNChTpGw763B705cFTUUWCArA9imArbCDbyNv5iYV38es+&#10;Zr3+CBY/AQAA//8DAFBLAwQUAAYACAAAACEAgIwL4uAAAAAJAQAADwAAAGRycy9kb3ducmV2Lnht&#10;bEyPQU+DQBCF7yb+h82YeLOLhVJFlqYxejIxUjx4XNgpkLKzyG5b/PeOp3p6mbyX977JN7MdxAkn&#10;3ztScL+IQCA1zvTUKvisXu8eQPigyejBESr4QQ+b4voq15lxZyrxtAut4BLymVbQhTBmUvqmQ6v9&#10;wo1I7O3dZHXgc2qlmfSZy+0gl1GUSqt74oVOj/jcYXPYHa2C7ReVL/33e/1R7su+qh4jeksPSt3e&#10;zNsnEAHncAnDHz6jQ8FMtTuS8WJQkKw5yJKsliDYj9dJDKJWsIrTBGSRy/8fFL8AAAD//wMAUEsB&#10;Ai0AFAAGAAgAAAAhALaDOJL+AAAA4QEAABMAAAAAAAAAAAAAAAAAAAAAAFtDb250ZW50X1R5cGVz&#10;XS54bWxQSwECLQAUAAYACAAAACEAOP0h/9YAAACUAQAACwAAAAAAAAAAAAAAAAAvAQAAX3JlbHMv&#10;LnJlbHNQSwECLQAUAAYACAAAACEAoxa39CcCAABQBAAADgAAAAAAAAAAAAAAAAAuAgAAZHJzL2Uy&#10;b0RvYy54bWxQSwECLQAUAAYACAAAACEAgIwL4uAAAAAJAQAADwAAAAAAAAAAAAAAAACBBAAAZHJz&#10;L2Rvd25yZXYueG1sUEsFBgAAAAAEAAQA8wAAAI4FAAAAAA==&#10;" filled="f" stroked="f">
                <v:textbox inset="0,0,0,0">
                  <w:txbxContent>
                    <w:p w14:paraId="1DB24F90" w14:textId="174F42CD" w:rsidR="002C7B58" w:rsidRDefault="00732DEF" w:rsidP="008D6406">
                      <w:pPr>
                        <w:pStyle w:val="para"/>
                        <w:numPr>
                          <w:ilvl w:val="0"/>
                          <w:numId w:val="2"/>
                        </w:numPr>
                        <w:spacing w:line="240" w:lineRule="exact"/>
                      </w:pPr>
                      <w:r>
                        <w:t>Bond funds</w:t>
                      </w:r>
                      <w:r w:rsidR="002C7B58" w:rsidRPr="001D336D">
                        <w:t xml:space="preserve"> </w:t>
                      </w:r>
                      <w:r>
                        <w:t>68</w:t>
                      </w:r>
                      <w:r w:rsidR="002C7B58" w:rsidRPr="001D336D">
                        <w:t>%</w:t>
                      </w:r>
                    </w:p>
                    <w:p w14:paraId="7ADCAE62" w14:textId="27EFE2B4" w:rsidR="002C7B58" w:rsidRPr="001D336D" w:rsidRDefault="00732DEF" w:rsidP="00732DEF">
                      <w:pPr>
                        <w:pStyle w:val="para"/>
                        <w:numPr>
                          <w:ilvl w:val="0"/>
                          <w:numId w:val="4"/>
                        </w:numPr>
                        <w:spacing w:line="240" w:lineRule="exact"/>
                      </w:pPr>
                      <w:r>
                        <w:t>Cash &amp; liquidity funds</w:t>
                      </w:r>
                      <w:r w:rsidR="002C7B58" w:rsidRPr="001D336D">
                        <w:t xml:space="preserve"> </w:t>
                      </w:r>
                      <w:r>
                        <w:t>32</w:t>
                      </w:r>
                      <w:r w:rsidR="002C7B58" w:rsidRPr="001D336D">
                        <w:t>%</w:t>
                      </w:r>
                    </w:p>
                  </w:txbxContent>
                </v:textbox>
                <w10:wrap anchory="page"/>
              </v:shape>
            </w:pict>
          </mc:Fallback>
        </mc:AlternateContent>
      </w:r>
    </w:p>
    <w:p w14:paraId="557FF69D" w14:textId="4DC7A5A6" w:rsidR="007043B7" w:rsidRPr="00547963" w:rsidRDefault="007043B7" w:rsidP="007043B7">
      <w:pPr>
        <w:pStyle w:val="para"/>
        <w:ind w:right="32"/>
        <w:rPr>
          <w:lang w:val="en-GB"/>
        </w:rPr>
      </w:pPr>
    </w:p>
    <w:p w14:paraId="2924CC4A" w14:textId="4AF1FC9A" w:rsidR="007043B7" w:rsidRPr="00547963" w:rsidRDefault="007043B7" w:rsidP="007043B7">
      <w:pPr>
        <w:pStyle w:val="para"/>
        <w:ind w:right="32"/>
        <w:rPr>
          <w:lang w:val="en-GB"/>
        </w:rPr>
      </w:pPr>
    </w:p>
    <w:p w14:paraId="03BDF1E7" w14:textId="1F96F3B8" w:rsidR="007043B7" w:rsidRPr="00547963" w:rsidRDefault="007043B7" w:rsidP="007043B7">
      <w:pPr>
        <w:pStyle w:val="para"/>
        <w:ind w:right="32"/>
        <w:rPr>
          <w:lang w:val="en-GB"/>
        </w:rPr>
      </w:pPr>
    </w:p>
    <w:p w14:paraId="7A000A44" w14:textId="28C4A87C" w:rsidR="007043B7" w:rsidRPr="00547963" w:rsidRDefault="007043B7" w:rsidP="007043B7">
      <w:pPr>
        <w:pStyle w:val="para"/>
        <w:ind w:right="32"/>
        <w:rPr>
          <w:lang w:val="en-GB"/>
        </w:rPr>
      </w:pPr>
    </w:p>
    <w:p w14:paraId="6E96DA9F" w14:textId="58B5B00B" w:rsidR="007043B7" w:rsidRPr="00547963" w:rsidRDefault="007043B7" w:rsidP="007043B7">
      <w:pPr>
        <w:pStyle w:val="para"/>
        <w:ind w:right="32"/>
        <w:rPr>
          <w:lang w:val="en-GB"/>
        </w:rPr>
      </w:pPr>
    </w:p>
    <w:p w14:paraId="48E78768" w14:textId="77777777" w:rsidR="007043B7" w:rsidRPr="00547963" w:rsidRDefault="007043B7" w:rsidP="00705D93">
      <w:pPr>
        <w:pStyle w:val="para"/>
        <w:ind w:left="0" w:right="32"/>
        <w:rPr>
          <w:lang w:val="en-GB"/>
        </w:rPr>
        <w:sectPr w:rsidR="007043B7" w:rsidRPr="00547963" w:rsidSect="004B79DE">
          <w:type w:val="continuous"/>
          <w:pgSz w:w="11920" w:h="16840"/>
          <w:pgMar w:top="1560" w:right="560" w:bottom="280" w:left="709" w:header="720" w:footer="343" w:gutter="0"/>
          <w:cols w:space="720"/>
        </w:sectPr>
      </w:pPr>
    </w:p>
    <w:p w14:paraId="5291D632" w14:textId="77777777" w:rsidR="00DC57C8" w:rsidRDefault="00DC57C8" w:rsidP="00347FB1">
      <w:pPr>
        <w:pStyle w:val="h2"/>
      </w:pPr>
    </w:p>
    <w:p w14:paraId="7D799E8D" w14:textId="42B5C6A1" w:rsidR="00C37181" w:rsidRPr="00623DE1" w:rsidRDefault="00C37181" w:rsidP="00640788">
      <w:pPr>
        <w:pStyle w:val="h2"/>
        <w:ind w:left="-142"/>
      </w:pPr>
      <w:r w:rsidRPr="003C6347">
        <w:t>Performance</w:t>
      </w:r>
    </w:p>
    <w:p w14:paraId="3DC494C3" w14:textId="518215D3" w:rsidR="00C37181" w:rsidRDefault="00C37181" w:rsidP="00640788">
      <w:pPr>
        <w:spacing w:after="0"/>
        <w:ind w:left="-142"/>
      </w:pPr>
      <w:r w:rsidRPr="003C6347">
        <w:rPr>
          <w:noProof/>
        </w:rPr>
        <mc:AlternateContent>
          <mc:Choice Requires="wpg">
            <w:drawing>
              <wp:anchor distT="0" distB="0" distL="114300" distR="114300" simplePos="0" relativeHeight="251742720" behindDoc="1" locked="0" layoutInCell="1" allowOverlap="1" wp14:anchorId="5E8EFBD3" wp14:editId="2E5FC457">
                <wp:simplePos x="0" y="0"/>
                <wp:positionH relativeFrom="page">
                  <wp:posOffset>5326380</wp:posOffset>
                </wp:positionH>
                <wp:positionV relativeFrom="paragraph">
                  <wp:posOffset>629285</wp:posOffset>
                </wp:positionV>
                <wp:extent cx="1803400" cy="793750"/>
                <wp:effectExtent l="0" t="0" r="31951295" b="3777615"/>
                <wp:wrapThrough wrapText="bothSides">
                  <wp:wrapPolygon edited="0">
                    <wp:start x="127311" y="34353"/>
                    <wp:lineTo x="127311" y="47364"/>
                    <wp:lineTo x="138172" y="51011"/>
                    <wp:lineTo x="138172" y="55434"/>
                    <wp:lineTo x="149261" y="55434"/>
                    <wp:lineTo x="149261" y="34353"/>
                    <wp:lineTo x="127311" y="34353"/>
                  </wp:wrapPolygon>
                </wp:wrapThrough>
                <wp:docPr id="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793750"/>
                          <a:chOff x="8389" y="991"/>
                          <a:chExt cx="2841" cy="1250"/>
                        </a:xfrm>
                      </wpg:grpSpPr>
                      <wps:wsp>
                        <wps:cNvPr id="60" name="Freeform 27"/>
                        <wps:cNvSpPr>
                          <a:spLocks noEditPoints="1"/>
                        </wps:cNvSpPr>
                        <wps:spPr bwMode="auto">
                          <a:xfrm>
                            <a:off x="58723" y="6937"/>
                            <a:ext cx="2841" cy="1250"/>
                          </a:xfrm>
                          <a:custGeom>
                            <a:avLst/>
                            <a:gdLst>
                              <a:gd name="T0" fmla="+- 0 11230 8389"/>
                              <a:gd name="T1" fmla="*/ T0 w 2841"/>
                              <a:gd name="T2" fmla="+- 0 991 991"/>
                              <a:gd name="T3" fmla="*/ 991 h 1250"/>
                              <a:gd name="T4" fmla="+- 0 8389 8389"/>
                              <a:gd name="T5" fmla="*/ T4 w 2841"/>
                              <a:gd name="T6" fmla="+- 0 991 991"/>
                              <a:gd name="T7" fmla="*/ 991 h 1250"/>
                              <a:gd name="T8" fmla="+- 0 8389 8389"/>
                              <a:gd name="T9" fmla="*/ T8 w 2841"/>
                              <a:gd name="T10" fmla="+- 0 1751 991"/>
                              <a:gd name="T11" fmla="*/ 1751 h 1250"/>
                              <a:gd name="T12" fmla="+- 0 9810 8389"/>
                              <a:gd name="T13" fmla="*/ T12 w 2841"/>
                              <a:gd name="T14" fmla="+- 0 1751 991"/>
                              <a:gd name="T15" fmla="*/ 1751 h 1250"/>
                              <a:gd name="T16" fmla="+- 0 9810 8389"/>
                              <a:gd name="T17" fmla="*/ T16 w 2841"/>
                              <a:gd name="T18" fmla="+- 0 2241 991"/>
                              <a:gd name="T19" fmla="*/ 2241 h 1250"/>
                              <a:gd name="T20" fmla="+- 0 11230 8389"/>
                              <a:gd name="T21" fmla="*/ T20 w 2841"/>
                              <a:gd name="T22" fmla="+- 0 2241 991"/>
                              <a:gd name="T23" fmla="*/ 2241 h 1250"/>
                              <a:gd name="T24" fmla="+- 0 11230 8389"/>
                              <a:gd name="T25" fmla="*/ T24 w 2841"/>
                              <a:gd name="T26" fmla="+- 0 991 991"/>
                              <a:gd name="T27" fmla="*/ 991 h 1250"/>
                            </a:gdLst>
                            <a:ahLst/>
                            <a:cxnLst>
                              <a:cxn ang="0">
                                <a:pos x="T1" y="T3"/>
                              </a:cxn>
                              <a:cxn ang="0">
                                <a:pos x="T5" y="T7"/>
                              </a:cxn>
                              <a:cxn ang="0">
                                <a:pos x="T9" y="T11"/>
                              </a:cxn>
                              <a:cxn ang="0">
                                <a:pos x="T13" y="T15"/>
                              </a:cxn>
                              <a:cxn ang="0">
                                <a:pos x="T17" y="T19"/>
                              </a:cxn>
                              <a:cxn ang="0">
                                <a:pos x="T21" y="T23"/>
                              </a:cxn>
                              <a:cxn ang="0">
                                <a:pos x="T25" y="T27"/>
                              </a:cxn>
                            </a:cxnLst>
                            <a:rect l="0" t="0" r="r" b="b"/>
                            <a:pathLst>
                              <a:path w="2841" h="1250">
                                <a:moveTo>
                                  <a:pt x="2841" y="0"/>
                                </a:moveTo>
                                <a:lnTo>
                                  <a:pt x="0" y="0"/>
                                </a:lnTo>
                                <a:lnTo>
                                  <a:pt x="0" y="760"/>
                                </a:lnTo>
                                <a:lnTo>
                                  <a:pt x="1421" y="760"/>
                                </a:lnTo>
                                <a:lnTo>
                                  <a:pt x="1421" y="1250"/>
                                </a:lnTo>
                                <a:lnTo>
                                  <a:pt x="2841" y="1250"/>
                                </a:lnTo>
                                <a:lnTo>
                                  <a:pt x="2841" y="0"/>
                                </a:lnTo>
                              </a:path>
                            </a:pathLst>
                          </a:custGeom>
                          <a:solidFill>
                            <a:srgbClr val="8AB4C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CE73EB8" id="Group 26" o:spid="_x0000_s1026" style="position:absolute;margin-left:419.4pt;margin-top:49.55pt;width:142pt;height:62.5pt;z-index:-251573760;mso-position-horizontal-relative:page" coordorigin="8389,991" coordsize="284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FgQAAFUMAAAOAAAAZHJzL2Uyb0RvYy54bWykV12PmzgUfV+p/8HicVcdMCEJQcNU3Wln&#10;tFK7O1LpD3DAfKiAWdsJmf31vbYxQ2iYRt2XYMaH63PPsa/v3L47NTU6Ui4q1sYOvvEcRNuUZVVb&#10;xM7X5OFt6CAhSZuRmrU0dp6pcN7dvfnttu8i6rOS1RnlCIK0Iuq72Cml7CLXFWlJGyJuWEdbmMwZ&#10;b4iEV164GSc9RG9q1/e8jdsznnWcpVQI+OsHM+nc6fh5TlP5T54LKlEdO8BN6l+uf/fq1727JVHB&#10;SVdW6UCD/AKLhlQtLDqG+kAkQQde/RCqqVLOBMvlTcoal+V5lVKdA2SDvVk2j5wdOp1LEfVFN8oE&#10;0s50+uWw6d/HJ46qLHbWOwe1pAGP9LLI3yhx+q6IAPPIuy/dEzcZwvATS78JmHbn8+q9MGC07z+z&#10;DOKRg2RanFPOGxUC0kYn7cHz6AE9SZTCH3HorQIPrEphbrtbbdeDSWkJTqrPwlUIVGF2t8PGv7T8&#10;OHzthwE2n2LffOiSyCyrqQ7UVF6w38SLpOL/SfqlJB3VTgkl1yDpBtIwkj5wStUmRv7WqKphVlJh&#10;9EQt+5hV8olVrQQ+OjlgPYGqFwE+/FTadbj1V1qkDUhoVLIKv6IRidKDkI+UaZvI8ZOQ5oBkMNLm&#10;Z0NCCaSWNzWclT/eIg9h7K88pJ0ZPrA4sMPgfndR4qEe6eVnIN+CdDDwFY3eFuOKkM8YSUFKZD2G&#10;YzeiAovSoRSji7TWFqZoBQu0Nhb0Gq2tBUGkZVpQBidyLdKCjT3mmIQLtPBM++36ol54Kj1WoMuK&#10;4Zn6IV5wcmpAgv0lducO6IUvuImnDrzGbmbCIrupDwneLLE7N8L3g8vaTY3QoMva+TMrFo+BPzUj&#10;8RcPwrkXS/TU2R73yWv0Zl4s05u6kfhLBwLuhOk2Vtv9grVQ417YnR8JqMaFrSWktOUlPbVDfYER&#10;Iqp18PSF0TGhKn4C4kG9T1aqkEEIQKlitACGVBRYV72fgs1NksBZuSY0NjU1gc17FRyEUFTw7iq4&#10;2iMKDu5eE90fEjVXis3UPAc5OfQ/886HOwg6n71agkQdkcoFO0R97JjroYT7R92gaqZhR5owjZHK&#10;DoMApvpmhgVfAHU7BcLhmKDsnH12OpjBbOGqNDnbWfs0KBwM4lwNtHcD0LOh7NOEHLO4HnnOESIr&#10;+fSOHHVU8k+uUMHqKnuo6lqpJ3ixv685OhJoRsP3fwb3do+ewWq9uVumPrOa6E7L3P2md9mz7Bn6&#10;AM5MRwsdOAxKxv9zUA/dbOyIfw+EUwfVf7XQS+xwEIDSUr8E662qW3w6s5/OkDaFULEjHTiMangv&#10;Tct86HhVlLAS1hujZe+htcsr1SToRsWwGl6gvdIj3bvC6Kw5nr5r1Mt/A3ffAQAA//8DAFBLAwQU&#10;AAYACAAAACEAkLRXROUAAAAQAQAADwAAAGRycy9kb3ducmV2LnhtbEyPy2rDMBBF94X+g5hCd40s&#10;pS2OYzmE9LEKhSaF0p1iTWwTa2QsxXb+vsqq3QzM695z89VkWzZg7xtHCsQsAYZUOtNQpeBr//aQ&#10;AvNBk9GtI1RwQQ+r4vYm15lxI33isAsViyLkM62gDqHLOPdljVb7meuQ4u7oeqtDbPuKm16PUdy2&#10;XCbJM7e6oehQ6w43NZan3dkqeB/1uJ6L12F7Om4uP/unj++tQKXu76aXZSzrJbCAU/j7gGuGyA9F&#10;BDu4MxnPWgXpPI38QcFiIYBdD4SUcXJQIOWjAF7k/H+Q4hcAAP//AwBQSwECLQAUAAYACAAAACEA&#10;toM4kv4AAADhAQAAEwAAAAAAAAAAAAAAAAAAAAAAW0NvbnRlbnRfVHlwZXNdLnhtbFBLAQItABQA&#10;BgAIAAAAIQA4/SH/1gAAAJQBAAALAAAAAAAAAAAAAAAAAC8BAABfcmVscy8ucmVsc1BLAQItABQA&#10;BgAIAAAAIQBO++KuFgQAAFUMAAAOAAAAAAAAAAAAAAAAAC4CAABkcnMvZTJvRG9jLnhtbFBLAQIt&#10;ABQABgAIAAAAIQCQtFdE5QAAABABAAAPAAAAAAAAAAAAAAAAAHAGAABkcnMvZG93bnJldi54bWxQ&#10;SwUGAAAAAAQABADzAAAAggcAAAAA&#10;">
                <v:shape id="Freeform 27" o:spid="_x0000_s1027" style="position:absolute;left:58723;top:6937;width:2841;height:1250;visibility:visible;mso-wrap-style:square;v-text-anchor:top" coordsize="284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NqxgAAAOAAAAAPAAAAZHJzL2Rvd25yZXYueG1sRI9BSwMx&#10;EIXvgv8hjODNZuuh6LZpKRWLV7dS8TbdTDfbbiZLEtv4752D4GXgMbzv8S1WxQ/qQjH1gQ1MJxUo&#10;4jbYnjsDH7vXhydQKSNbHAKTgR9KsFre3iywtuHK73RpcqcEwqlGAy7nsdY6tY48pkkYieV3DNFj&#10;lhg7bSNeBe4H/VhVM+2xZ1lwONLGUXtuvr2B0758HeLzTn9uD7Rptq4qx+nZmPu78jKXs56DylTy&#10;f+MP8WYNzERBhEQG9PIXAAD//wMAUEsBAi0AFAAGAAgAAAAhANvh9svuAAAAhQEAABMAAAAAAAAA&#10;AAAAAAAAAAAAAFtDb250ZW50X1R5cGVzXS54bWxQSwECLQAUAAYACAAAACEAWvQsW78AAAAVAQAA&#10;CwAAAAAAAAAAAAAAAAAfAQAAX3JlbHMvLnJlbHNQSwECLQAUAAYACAAAACEATCvDasYAAADgAAAA&#10;DwAAAAAAAAAAAAAAAAAHAgAAZHJzL2Rvd25yZXYueG1sUEsFBgAAAAADAAMAtwAAAPoCAAAAAA==&#10;" path="m2841,l,,,760r1421,l1421,1250r1420,l2841,e" fillcolor="#8ab4c7" stroked="f">
                  <v:path arrowok="t" o:connecttype="custom" o:connectlocs="2841,991;0,991;0,1751;1421,1751;1421,2241;2841,2241;2841,991" o:connectangles="0,0,0,0,0,0,0"/>
                  <o:lock v:ext="edit" verticies="t"/>
                </v:shape>
                <w10:wrap type="through" anchorx="page"/>
              </v:group>
            </w:pict>
          </mc:Fallback>
        </mc:AlternateContent>
      </w:r>
      <w:r w:rsidRPr="00623DE1">
        <w:t>The</w:t>
      </w:r>
      <w:r w:rsidRPr="003C6347">
        <w:t xml:space="preserve"> </w:t>
      </w:r>
      <w:r w:rsidRPr="00623DE1">
        <w:t>table</w:t>
      </w:r>
      <w:r w:rsidRPr="003C6347">
        <w:t xml:space="preserve"> </w:t>
      </w:r>
      <w:r w:rsidRPr="00623DE1">
        <w:t>below</w:t>
      </w:r>
      <w:r w:rsidRPr="003C6347">
        <w:t xml:space="preserve"> </w:t>
      </w:r>
      <w:r w:rsidRPr="00623DE1">
        <w:t>shows</w:t>
      </w:r>
      <w:r w:rsidRPr="003C6347">
        <w:t xml:space="preserve"> </w:t>
      </w:r>
      <w:r w:rsidRPr="00623DE1">
        <w:t>how</w:t>
      </w:r>
      <w:r w:rsidRPr="003C6347">
        <w:t xml:space="preserve"> </w:t>
      </w:r>
      <w:r w:rsidRPr="00623DE1">
        <w:t>the</w:t>
      </w:r>
      <w:r w:rsidRPr="003C6347">
        <w:t xml:space="preserve"> </w:t>
      </w:r>
      <w:r w:rsidRPr="00623DE1">
        <w:t>Scheme</w:t>
      </w:r>
      <w:r w:rsidRPr="003C6347">
        <w:t>’</w:t>
      </w:r>
      <w:r w:rsidRPr="00623DE1">
        <w:t>s</w:t>
      </w:r>
      <w:r w:rsidRPr="003C6347">
        <w:t xml:space="preserve"> </w:t>
      </w:r>
      <w:r w:rsidRPr="00623DE1">
        <w:t>investments</w:t>
      </w:r>
      <w:r w:rsidRPr="003C6347">
        <w:t xml:space="preserve"> </w:t>
      </w:r>
      <w:r w:rsidRPr="00623DE1">
        <w:t>have</w:t>
      </w:r>
      <w:r w:rsidRPr="003C6347">
        <w:t xml:space="preserve"> </w:t>
      </w:r>
      <w:r w:rsidRPr="00623DE1">
        <w:t>performed</w:t>
      </w:r>
      <w:r w:rsidRPr="003C6347">
        <w:t xml:space="preserve"> </w:t>
      </w:r>
      <w:r w:rsidRPr="00623DE1">
        <w:t>compa</w:t>
      </w:r>
      <w:r w:rsidRPr="003C6347">
        <w:t>r</w:t>
      </w:r>
      <w:r w:rsidRPr="00623DE1">
        <w:t>ed</w:t>
      </w:r>
      <w:r w:rsidRPr="003C6347">
        <w:t xml:space="preserve"> </w:t>
      </w:r>
      <w:r w:rsidRPr="00623DE1">
        <w:t>with</w:t>
      </w:r>
      <w:r w:rsidRPr="003C6347">
        <w:t xml:space="preserve"> </w:t>
      </w:r>
      <w:r w:rsidRPr="00623DE1">
        <w:t>their ag</w:t>
      </w:r>
      <w:r w:rsidRPr="003C6347">
        <w:t>r</w:t>
      </w:r>
      <w:r w:rsidRPr="00623DE1">
        <w:t>eed benchmarks.</w:t>
      </w:r>
    </w:p>
    <w:p w14:paraId="068C1513" w14:textId="47113013" w:rsidR="00086F20" w:rsidRPr="00623DE1" w:rsidRDefault="00086F20" w:rsidP="00640788">
      <w:pPr>
        <w:spacing w:after="0"/>
        <w:ind w:left="-142"/>
      </w:pPr>
      <w:r w:rsidRPr="00623DE1">
        <w:t>Each</w:t>
      </w:r>
      <w:r w:rsidRPr="003C6347">
        <w:t xml:space="preserve"> </w:t>
      </w:r>
      <w:r w:rsidRPr="00623DE1">
        <w:t>benchmark</w:t>
      </w:r>
      <w:r w:rsidRPr="003C6347">
        <w:t xml:space="preserve"> </w:t>
      </w:r>
      <w:r w:rsidRPr="00623DE1">
        <w:t>is an</w:t>
      </w:r>
      <w:r w:rsidRPr="003C6347">
        <w:t xml:space="preserve"> </w:t>
      </w:r>
      <w:r w:rsidRPr="00623DE1">
        <w:t>ag</w:t>
      </w:r>
      <w:r w:rsidRPr="003C6347">
        <w:t>r</w:t>
      </w:r>
      <w:r w:rsidRPr="00623DE1">
        <w:t>eed</w:t>
      </w:r>
      <w:r w:rsidRPr="003C6347">
        <w:t xml:space="preserve"> </w:t>
      </w:r>
      <w:r w:rsidRPr="00623DE1">
        <w:t>indicator</w:t>
      </w:r>
      <w:r w:rsidRPr="003C6347">
        <w:t xml:space="preserve"> </w:t>
      </w:r>
      <w:r w:rsidRPr="00623DE1">
        <w:t>of</w:t>
      </w:r>
      <w:r w:rsidRPr="003C6347">
        <w:t xml:space="preserve"> </w:t>
      </w:r>
      <w:r w:rsidRPr="00623DE1">
        <w:t>how</w:t>
      </w:r>
      <w:r w:rsidRPr="003C6347">
        <w:t xml:space="preserve"> </w:t>
      </w:r>
      <w:r w:rsidRPr="00623DE1">
        <w:t>the</w:t>
      </w:r>
      <w:r w:rsidRPr="003C6347">
        <w:t xml:space="preserve"> </w:t>
      </w:r>
      <w:r w:rsidRPr="00623DE1">
        <w:t>fund</w:t>
      </w:r>
      <w:r w:rsidRPr="003C6347">
        <w:t xml:space="preserve"> </w:t>
      </w:r>
      <w:r w:rsidRPr="00623DE1">
        <w:t>is expected</w:t>
      </w:r>
      <w:r w:rsidRPr="003C6347">
        <w:t xml:space="preserve"> </w:t>
      </w:r>
      <w:r w:rsidRPr="00623DE1">
        <w:t>to</w:t>
      </w:r>
      <w:r w:rsidRPr="003C6347">
        <w:t xml:space="preserve"> </w:t>
      </w:r>
      <w:r w:rsidRPr="00623DE1">
        <w:t>perform</w:t>
      </w:r>
      <w:r w:rsidRPr="003C6347">
        <w:t xml:space="preserve"> </w:t>
      </w:r>
      <w:r w:rsidRPr="00623DE1">
        <w:t xml:space="preserve">bearing in </w:t>
      </w:r>
      <w:r w:rsidRPr="003C6347">
        <w:t xml:space="preserve">mind </w:t>
      </w:r>
      <w:r w:rsidRPr="00623DE1">
        <w:t>economic</w:t>
      </w:r>
      <w:r w:rsidRPr="003C6347">
        <w:t xml:space="preserve"> </w:t>
      </w:r>
      <w:r w:rsidRPr="00623DE1">
        <w:t>and</w:t>
      </w:r>
      <w:r w:rsidRPr="003C6347">
        <w:t xml:space="preserve"> </w:t>
      </w:r>
      <w:r w:rsidRPr="003C6347">
        <w:br/>
      </w:r>
      <w:r w:rsidRPr="00623DE1">
        <w:t>market</w:t>
      </w:r>
      <w:r w:rsidRPr="003C6347">
        <w:t xml:space="preserve"> expectations.</w:t>
      </w:r>
    </w:p>
    <w:p w14:paraId="398BDB53" w14:textId="29FA6B5F" w:rsidR="00C37181" w:rsidRPr="00547963" w:rsidRDefault="00C37181" w:rsidP="00640788">
      <w:pPr>
        <w:spacing w:before="9" w:after="0" w:line="130" w:lineRule="exact"/>
        <w:ind w:hanging="142"/>
        <w:rPr>
          <w:sz w:val="13"/>
          <w:szCs w:val="13"/>
          <w:lang w:val="en-GB"/>
        </w:rPr>
      </w:pPr>
    </w:p>
    <w:tbl>
      <w:tblPr>
        <w:tblStyle w:val="TableGrid"/>
        <w:tblW w:w="10915" w:type="dxa"/>
        <w:tblInd w:w="-1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Look w:val="04A0" w:firstRow="1" w:lastRow="0" w:firstColumn="1" w:lastColumn="0" w:noHBand="0" w:noVBand="1"/>
      </w:tblPr>
      <w:tblGrid>
        <w:gridCol w:w="1896"/>
        <w:gridCol w:w="1545"/>
        <w:gridCol w:w="1521"/>
        <w:gridCol w:w="1417"/>
        <w:gridCol w:w="1560"/>
        <w:gridCol w:w="1417"/>
        <w:gridCol w:w="1559"/>
      </w:tblGrid>
      <w:tr w:rsidR="00C37181" w:rsidRPr="00547963" w14:paraId="7681B049" w14:textId="77777777" w:rsidTr="00640788">
        <w:tc>
          <w:tcPr>
            <w:tcW w:w="1896" w:type="dxa"/>
            <w:vMerge w:val="restart"/>
            <w:shd w:val="clear" w:color="auto" w:fill="D9D9D9" w:themeFill="background1" w:themeFillShade="D9"/>
            <w:vAlign w:val="bottom"/>
          </w:tcPr>
          <w:p w14:paraId="4569DADD" w14:textId="1D9ABCB1" w:rsidR="00C37181" w:rsidRPr="00547963" w:rsidRDefault="00C37181" w:rsidP="00640788">
            <w:pPr>
              <w:rPr>
                <w:rFonts w:cs="Arial"/>
                <w:sz w:val="18"/>
                <w:szCs w:val="18"/>
                <w:lang w:val="en-GB"/>
              </w:rPr>
            </w:pPr>
          </w:p>
        </w:tc>
        <w:tc>
          <w:tcPr>
            <w:tcW w:w="3066" w:type="dxa"/>
            <w:gridSpan w:val="2"/>
            <w:tcBorders>
              <w:bottom w:val="single" w:sz="8" w:space="0" w:color="FFFFFF" w:themeColor="background1"/>
            </w:tcBorders>
            <w:shd w:val="clear" w:color="auto" w:fill="B43412" w:themeFill="accent1" w:themeFillShade="BF"/>
          </w:tcPr>
          <w:p w14:paraId="08FE36B7" w14:textId="698895F6" w:rsidR="00C37181" w:rsidRPr="00547963" w:rsidRDefault="00C37181" w:rsidP="00C93C85">
            <w:pPr>
              <w:tabs>
                <w:tab w:val="right" w:pos="2737"/>
              </w:tabs>
              <w:ind w:hanging="142"/>
              <w:rPr>
                <w:rFonts w:cs="Arial"/>
                <w:color w:val="FFFFFF" w:themeColor="background1"/>
                <w:sz w:val="18"/>
                <w:szCs w:val="18"/>
                <w:lang w:val="en-GB"/>
              </w:rPr>
            </w:pPr>
            <w:r w:rsidRPr="00547963">
              <w:rPr>
                <w:rFonts w:cs="Arial"/>
                <w:color w:val="FFFFFF" w:themeColor="background1"/>
                <w:sz w:val="18"/>
                <w:szCs w:val="18"/>
                <w:lang w:val="en-GB"/>
              </w:rPr>
              <w:tab/>
            </w:r>
            <w:r w:rsidR="00C93C85" w:rsidRPr="00C93C85">
              <w:rPr>
                <w:rFonts w:cs="Arial"/>
                <w:color w:val="FFFFFF" w:themeColor="background1"/>
                <w:sz w:val="18"/>
                <w:szCs w:val="18"/>
                <w:lang w:val="en-GB"/>
              </w:rPr>
              <w:t xml:space="preserve">Over the year to date </w:t>
            </w:r>
            <w:r w:rsidR="00C93C85">
              <w:rPr>
                <w:rFonts w:cs="Arial"/>
                <w:color w:val="FFFFFF" w:themeColor="background1"/>
                <w:sz w:val="18"/>
                <w:szCs w:val="18"/>
                <w:lang w:val="en-GB"/>
              </w:rPr>
              <w:br/>
            </w:r>
            <w:r w:rsidR="00C93C85" w:rsidRPr="00C93C85">
              <w:rPr>
                <w:rFonts w:cs="Arial"/>
                <w:color w:val="FFFFFF" w:themeColor="background1"/>
                <w:sz w:val="18"/>
                <w:szCs w:val="18"/>
                <w:lang w:val="en-GB"/>
              </w:rPr>
              <w:t>1 Jan 202</w:t>
            </w:r>
            <w:r w:rsidR="00C93C85">
              <w:rPr>
                <w:rFonts w:cs="Arial"/>
                <w:color w:val="FFFFFF" w:themeColor="background1"/>
                <w:sz w:val="18"/>
                <w:szCs w:val="18"/>
                <w:lang w:val="en-GB"/>
              </w:rPr>
              <w:t>1</w:t>
            </w:r>
            <w:r w:rsidR="00C93C85" w:rsidRPr="00C93C85">
              <w:rPr>
                <w:rFonts w:cs="Arial"/>
                <w:color w:val="FFFFFF" w:themeColor="background1"/>
                <w:sz w:val="18"/>
                <w:szCs w:val="18"/>
                <w:lang w:val="en-GB"/>
              </w:rPr>
              <w:t xml:space="preserve"> – 31 Mar 202</w:t>
            </w:r>
            <w:r w:rsidR="00C93C85">
              <w:rPr>
                <w:rFonts w:cs="Arial"/>
                <w:color w:val="FFFFFF" w:themeColor="background1"/>
                <w:sz w:val="18"/>
                <w:szCs w:val="18"/>
                <w:lang w:val="en-GB"/>
              </w:rPr>
              <w:t>1</w:t>
            </w:r>
          </w:p>
        </w:tc>
        <w:tc>
          <w:tcPr>
            <w:tcW w:w="2977" w:type="dxa"/>
            <w:gridSpan w:val="2"/>
            <w:tcBorders>
              <w:bottom w:val="single" w:sz="8" w:space="0" w:color="FFFFFF" w:themeColor="background1"/>
            </w:tcBorders>
            <w:shd w:val="clear" w:color="auto" w:fill="B64926" w:themeFill="accent3"/>
          </w:tcPr>
          <w:p w14:paraId="1B85C993" w14:textId="25C9527B" w:rsidR="00C37181" w:rsidRPr="00547963" w:rsidRDefault="00C37181" w:rsidP="0023296B">
            <w:pPr>
              <w:ind w:hanging="142"/>
              <w:jc w:val="right"/>
              <w:rPr>
                <w:rFonts w:cs="Arial"/>
                <w:color w:val="FFFFFF" w:themeColor="background1"/>
                <w:sz w:val="18"/>
                <w:szCs w:val="18"/>
                <w:lang w:val="en-GB"/>
              </w:rPr>
            </w:pPr>
            <w:r w:rsidRPr="00547963">
              <w:rPr>
                <w:rFonts w:cs="Arial"/>
                <w:color w:val="FFFFFF" w:themeColor="background1"/>
                <w:sz w:val="18"/>
                <w:szCs w:val="18"/>
                <w:lang w:val="en-GB"/>
              </w:rPr>
              <w:t xml:space="preserve">Over </w:t>
            </w:r>
            <w:r w:rsidR="0023296B">
              <w:rPr>
                <w:rFonts w:cs="Arial"/>
                <w:color w:val="FFFFFF" w:themeColor="background1"/>
                <w:sz w:val="18"/>
                <w:szCs w:val="18"/>
                <w:lang w:val="en-GB"/>
              </w:rPr>
              <w:t>one year</w:t>
            </w:r>
            <w:r w:rsidR="0023296B">
              <w:rPr>
                <w:rFonts w:cs="Arial"/>
                <w:color w:val="FFFFFF" w:themeColor="background1"/>
                <w:sz w:val="18"/>
                <w:szCs w:val="18"/>
                <w:lang w:val="en-GB"/>
              </w:rPr>
              <w:br/>
            </w:r>
            <w:r w:rsidR="0023296B" w:rsidRPr="00C9030E">
              <w:rPr>
                <w:rFonts w:cs="Arial"/>
                <w:color w:val="FFFFFF" w:themeColor="background1"/>
                <w:sz w:val="18"/>
                <w:szCs w:val="18"/>
                <w:lang w:val="en-GB"/>
              </w:rPr>
              <w:t>1 Apr 20</w:t>
            </w:r>
            <w:r w:rsidR="0023296B">
              <w:rPr>
                <w:rFonts w:cs="Arial"/>
                <w:color w:val="FFFFFF" w:themeColor="background1"/>
                <w:sz w:val="18"/>
                <w:szCs w:val="18"/>
                <w:lang w:val="en-GB"/>
              </w:rPr>
              <w:t>20</w:t>
            </w:r>
            <w:r w:rsidR="0023296B" w:rsidRPr="00C9030E">
              <w:rPr>
                <w:rFonts w:cs="Arial"/>
                <w:color w:val="FFFFFF" w:themeColor="background1"/>
                <w:sz w:val="18"/>
                <w:szCs w:val="18"/>
                <w:lang w:val="en-GB"/>
              </w:rPr>
              <w:t xml:space="preserve"> – 31 Mar 202</w:t>
            </w:r>
            <w:r w:rsidR="0023296B">
              <w:rPr>
                <w:rFonts w:cs="Arial"/>
                <w:color w:val="FFFFFF" w:themeColor="background1"/>
                <w:sz w:val="18"/>
                <w:szCs w:val="18"/>
                <w:lang w:val="en-GB"/>
              </w:rPr>
              <w:t>1</w:t>
            </w:r>
            <w:r w:rsidR="0023296B" w:rsidRPr="00C9030E">
              <w:rPr>
                <w:rFonts w:cs="Arial"/>
                <w:color w:val="FFFFFF" w:themeColor="background1"/>
                <w:sz w:val="18"/>
                <w:szCs w:val="18"/>
                <w:lang w:val="en-GB"/>
              </w:rPr>
              <w:t xml:space="preserve"> </w:t>
            </w:r>
            <w:r w:rsidRPr="00547963">
              <w:rPr>
                <w:rFonts w:cs="Arial"/>
                <w:color w:val="FFFFFF" w:themeColor="background1"/>
                <w:sz w:val="18"/>
                <w:szCs w:val="18"/>
                <w:lang w:val="en-GB"/>
              </w:rPr>
              <w:t xml:space="preserve"> </w:t>
            </w:r>
            <w:r w:rsidRPr="00547963">
              <w:rPr>
                <w:rFonts w:cs="Arial"/>
                <w:color w:val="FFFFFF" w:themeColor="background1"/>
                <w:sz w:val="18"/>
                <w:szCs w:val="18"/>
                <w:lang w:val="en-GB"/>
              </w:rPr>
              <w:br/>
              <w:t>(% per year)</w:t>
            </w:r>
          </w:p>
        </w:tc>
        <w:tc>
          <w:tcPr>
            <w:tcW w:w="2976" w:type="dxa"/>
            <w:gridSpan w:val="2"/>
            <w:shd w:val="clear" w:color="auto" w:fill="FF8427" w:themeFill="accent4"/>
          </w:tcPr>
          <w:p w14:paraId="7692BDA1" w14:textId="61FC70B1" w:rsidR="00C37181" w:rsidRPr="00547963" w:rsidRDefault="00DC57C8" w:rsidP="00640788">
            <w:pPr>
              <w:ind w:hanging="142"/>
              <w:jc w:val="right"/>
              <w:rPr>
                <w:rFonts w:cs="Arial"/>
                <w:color w:val="FFFFFF" w:themeColor="background1"/>
                <w:sz w:val="18"/>
                <w:szCs w:val="18"/>
                <w:lang w:val="en-GB"/>
              </w:rPr>
            </w:pPr>
            <w:r>
              <w:rPr>
                <w:rFonts w:cs="Arial"/>
                <w:color w:val="FFFFFF" w:themeColor="background1"/>
                <w:sz w:val="18"/>
                <w:szCs w:val="18"/>
                <w:lang w:val="en-GB"/>
              </w:rPr>
              <w:t>Since Inception</w:t>
            </w:r>
            <w:r w:rsidR="0023296B">
              <w:rPr>
                <w:rFonts w:cs="Arial"/>
                <w:color w:val="FFFFFF" w:themeColor="background1"/>
                <w:sz w:val="18"/>
                <w:szCs w:val="18"/>
                <w:lang w:val="en-GB"/>
              </w:rPr>
              <w:br/>
            </w:r>
            <w:r w:rsidR="0023296B" w:rsidRPr="00C9030E">
              <w:rPr>
                <w:rFonts w:cs="Arial"/>
                <w:color w:val="FFFFFF" w:themeColor="background1"/>
                <w:sz w:val="18"/>
                <w:szCs w:val="18"/>
                <w:lang w:val="en-GB"/>
              </w:rPr>
              <w:t>30 Apr 2017 – 30 Mar 202</w:t>
            </w:r>
            <w:r w:rsidR="0023296B">
              <w:rPr>
                <w:rFonts w:cs="Arial"/>
                <w:color w:val="FFFFFF" w:themeColor="background1"/>
                <w:sz w:val="18"/>
                <w:szCs w:val="18"/>
                <w:lang w:val="en-GB"/>
              </w:rPr>
              <w:t>1</w:t>
            </w:r>
            <w:r w:rsidR="0023296B" w:rsidRPr="00C9030E">
              <w:rPr>
                <w:rFonts w:cs="Arial"/>
                <w:color w:val="FFFFFF" w:themeColor="background1"/>
                <w:sz w:val="18"/>
                <w:szCs w:val="18"/>
                <w:lang w:val="en-GB"/>
              </w:rPr>
              <w:t xml:space="preserve"> </w:t>
            </w:r>
            <w:r w:rsidR="00C37181" w:rsidRPr="00547963">
              <w:rPr>
                <w:rFonts w:cs="Arial"/>
                <w:color w:val="FFFFFF" w:themeColor="background1"/>
                <w:sz w:val="18"/>
                <w:szCs w:val="18"/>
                <w:lang w:val="en-GB"/>
              </w:rPr>
              <w:t xml:space="preserve"> </w:t>
            </w:r>
            <w:r w:rsidR="00C37181" w:rsidRPr="00547963">
              <w:rPr>
                <w:rFonts w:cs="Arial"/>
                <w:color w:val="FFFFFF" w:themeColor="background1"/>
                <w:sz w:val="18"/>
                <w:szCs w:val="18"/>
                <w:lang w:val="en-GB"/>
              </w:rPr>
              <w:br/>
              <w:t>(% per year)</w:t>
            </w:r>
          </w:p>
        </w:tc>
      </w:tr>
      <w:tr w:rsidR="00C37181" w:rsidRPr="00547963" w14:paraId="3D71676F" w14:textId="77777777" w:rsidTr="00640788">
        <w:tc>
          <w:tcPr>
            <w:tcW w:w="1896" w:type="dxa"/>
            <w:vMerge/>
            <w:shd w:val="clear" w:color="auto" w:fill="D9D9D9" w:themeFill="background1" w:themeFillShade="D9"/>
            <w:vAlign w:val="bottom"/>
          </w:tcPr>
          <w:p w14:paraId="6854E8D0" w14:textId="77777777" w:rsidR="00C37181" w:rsidRPr="00547963" w:rsidRDefault="00C37181" w:rsidP="00640788">
            <w:pPr>
              <w:rPr>
                <w:rFonts w:cs="Arial"/>
                <w:sz w:val="18"/>
                <w:szCs w:val="18"/>
                <w:lang w:val="en-GB"/>
              </w:rPr>
            </w:pPr>
          </w:p>
        </w:tc>
        <w:tc>
          <w:tcPr>
            <w:tcW w:w="1545" w:type="dxa"/>
            <w:tcBorders>
              <w:bottom w:val="single" w:sz="8" w:space="0" w:color="FFFFFF" w:themeColor="background1"/>
            </w:tcBorders>
            <w:shd w:val="clear" w:color="auto" w:fill="E84C22" w:themeFill="accent1"/>
            <w:vAlign w:val="bottom"/>
          </w:tcPr>
          <w:p w14:paraId="1C745CFD"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Performance</w:t>
            </w:r>
          </w:p>
        </w:tc>
        <w:tc>
          <w:tcPr>
            <w:tcW w:w="1521" w:type="dxa"/>
            <w:tcBorders>
              <w:bottom w:val="single" w:sz="8" w:space="0" w:color="FFFFFF" w:themeColor="background1"/>
            </w:tcBorders>
            <w:shd w:val="clear" w:color="auto" w:fill="E84C22" w:themeFill="accent1"/>
            <w:vAlign w:val="bottom"/>
          </w:tcPr>
          <w:p w14:paraId="37201F31"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Benchmark</w:t>
            </w:r>
          </w:p>
        </w:tc>
        <w:tc>
          <w:tcPr>
            <w:tcW w:w="1417" w:type="dxa"/>
            <w:tcBorders>
              <w:bottom w:val="single" w:sz="8" w:space="0" w:color="FFFFFF" w:themeColor="background1"/>
            </w:tcBorders>
            <w:shd w:val="clear" w:color="auto" w:fill="E18A6F" w:themeFill="accent3" w:themeFillTint="99"/>
            <w:vAlign w:val="bottom"/>
          </w:tcPr>
          <w:p w14:paraId="66596700"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Performance</w:t>
            </w:r>
          </w:p>
        </w:tc>
        <w:tc>
          <w:tcPr>
            <w:tcW w:w="1560" w:type="dxa"/>
            <w:tcBorders>
              <w:bottom w:val="single" w:sz="8" w:space="0" w:color="FFFFFF" w:themeColor="background1"/>
            </w:tcBorders>
            <w:shd w:val="clear" w:color="auto" w:fill="E18A6F" w:themeFill="accent3" w:themeFillTint="99"/>
            <w:vAlign w:val="bottom"/>
          </w:tcPr>
          <w:p w14:paraId="0ED160CA"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Benchmark</w:t>
            </w:r>
          </w:p>
        </w:tc>
        <w:tc>
          <w:tcPr>
            <w:tcW w:w="1417" w:type="dxa"/>
            <w:shd w:val="clear" w:color="auto" w:fill="FFB47D" w:themeFill="accent4" w:themeFillTint="99"/>
            <w:vAlign w:val="bottom"/>
          </w:tcPr>
          <w:p w14:paraId="117AED8B"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Performance</w:t>
            </w:r>
          </w:p>
        </w:tc>
        <w:tc>
          <w:tcPr>
            <w:tcW w:w="1559" w:type="dxa"/>
            <w:shd w:val="clear" w:color="auto" w:fill="FFB47D" w:themeFill="accent4" w:themeFillTint="99"/>
            <w:vAlign w:val="bottom"/>
          </w:tcPr>
          <w:p w14:paraId="33F79DE7" w14:textId="77777777" w:rsidR="00C37181" w:rsidRPr="00547963" w:rsidRDefault="00C37181" w:rsidP="00640788">
            <w:pPr>
              <w:ind w:hanging="142"/>
              <w:jc w:val="center"/>
              <w:rPr>
                <w:rFonts w:cs="Arial"/>
                <w:sz w:val="18"/>
                <w:szCs w:val="18"/>
                <w:lang w:val="en-GB"/>
              </w:rPr>
            </w:pPr>
            <w:r w:rsidRPr="00547963">
              <w:rPr>
                <w:rFonts w:cs="Arial"/>
                <w:sz w:val="18"/>
                <w:szCs w:val="18"/>
                <w:lang w:val="en-GB"/>
              </w:rPr>
              <w:t>Benchmark</w:t>
            </w:r>
          </w:p>
        </w:tc>
      </w:tr>
      <w:tr w:rsidR="00C37181" w:rsidRPr="00547963" w14:paraId="6DDB06C3" w14:textId="77777777" w:rsidTr="00640788">
        <w:trPr>
          <w:trHeight w:hRule="exact" w:val="644"/>
        </w:trPr>
        <w:tc>
          <w:tcPr>
            <w:tcW w:w="1896" w:type="dxa"/>
            <w:shd w:val="clear" w:color="auto" w:fill="D9D9D9" w:themeFill="background1" w:themeFillShade="D9"/>
            <w:tcMar>
              <w:top w:w="28" w:type="dxa"/>
              <w:bottom w:w="28" w:type="dxa"/>
            </w:tcMar>
            <w:vAlign w:val="center"/>
          </w:tcPr>
          <w:p w14:paraId="4299CFDC" w14:textId="7F2E6A8C" w:rsidR="00C37181" w:rsidRPr="00547963" w:rsidRDefault="00DC57C8" w:rsidP="00640788">
            <w:pPr>
              <w:spacing w:after="0"/>
              <w:rPr>
                <w:rFonts w:cs="Arial"/>
                <w:sz w:val="18"/>
                <w:szCs w:val="18"/>
                <w:lang w:val="en-GB"/>
              </w:rPr>
            </w:pPr>
            <w:r>
              <w:rPr>
                <w:rFonts w:cs="Arial"/>
                <w:sz w:val="18"/>
                <w:szCs w:val="18"/>
                <w:lang w:val="en-GB"/>
              </w:rPr>
              <w:t>Scheme</w:t>
            </w:r>
          </w:p>
        </w:tc>
        <w:tc>
          <w:tcPr>
            <w:tcW w:w="1545" w:type="dxa"/>
            <w:shd w:val="clear" w:color="auto" w:fill="F5B7A6" w:themeFill="accent1" w:themeFillTint="66"/>
            <w:tcMar>
              <w:top w:w="28" w:type="dxa"/>
              <w:bottom w:w="28" w:type="dxa"/>
            </w:tcMar>
            <w:vAlign w:val="center"/>
          </w:tcPr>
          <w:p w14:paraId="21C81027" w14:textId="5A7CBA76" w:rsidR="00C37181" w:rsidRPr="00547963" w:rsidRDefault="00C93C85" w:rsidP="00640788">
            <w:pPr>
              <w:ind w:hanging="142"/>
              <w:jc w:val="right"/>
              <w:rPr>
                <w:rFonts w:cs="Arial"/>
                <w:sz w:val="24"/>
                <w:szCs w:val="24"/>
                <w:lang w:val="en-GB"/>
              </w:rPr>
            </w:pPr>
            <w:r>
              <w:rPr>
                <w:rFonts w:cs="Arial"/>
                <w:sz w:val="24"/>
                <w:szCs w:val="24"/>
                <w:lang w:val="en-GB"/>
              </w:rPr>
              <w:t>-5.7</w:t>
            </w:r>
            <w:r w:rsidR="00C37181" w:rsidRPr="00547963">
              <w:rPr>
                <w:rFonts w:cs="Arial"/>
                <w:sz w:val="24"/>
                <w:szCs w:val="24"/>
                <w:lang w:val="en-GB"/>
              </w:rPr>
              <w:t>%</w:t>
            </w:r>
          </w:p>
        </w:tc>
        <w:tc>
          <w:tcPr>
            <w:tcW w:w="1521" w:type="dxa"/>
            <w:shd w:val="clear" w:color="auto" w:fill="F1937A" w:themeFill="accent1" w:themeFillTint="99"/>
            <w:tcMar>
              <w:top w:w="28" w:type="dxa"/>
              <w:bottom w:w="28" w:type="dxa"/>
            </w:tcMar>
            <w:vAlign w:val="center"/>
          </w:tcPr>
          <w:p w14:paraId="13206ADB" w14:textId="02A899A6" w:rsidR="00C37181" w:rsidRPr="00547963" w:rsidRDefault="00C93C85" w:rsidP="00640788">
            <w:pPr>
              <w:ind w:hanging="142"/>
              <w:jc w:val="right"/>
              <w:rPr>
                <w:rFonts w:cs="Arial"/>
                <w:sz w:val="24"/>
                <w:szCs w:val="24"/>
                <w:lang w:val="en-GB"/>
              </w:rPr>
            </w:pPr>
            <w:r>
              <w:rPr>
                <w:rFonts w:cs="Arial"/>
                <w:sz w:val="24"/>
                <w:szCs w:val="24"/>
                <w:lang w:val="en-GB"/>
              </w:rPr>
              <w:t>-4.1</w:t>
            </w:r>
            <w:r w:rsidR="00C37181" w:rsidRPr="00547963">
              <w:rPr>
                <w:rFonts w:cs="Arial"/>
                <w:sz w:val="24"/>
                <w:szCs w:val="24"/>
                <w:lang w:val="en-GB"/>
              </w:rPr>
              <w:t>%</w:t>
            </w:r>
          </w:p>
        </w:tc>
        <w:tc>
          <w:tcPr>
            <w:tcW w:w="1417" w:type="dxa"/>
            <w:shd w:val="clear" w:color="auto" w:fill="F5D8CF" w:themeFill="accent3" w:themeFillTint="33"/>
            <w:tcMar>
              <w:top w:w="28" w:type="dxa"/>
              <w:bottom w:w="28" w:type="dxa"/>
            </w:tcMar>
            <w:vAlign w:val="center"/>
          </w:tcPr>
          <w:p w14:paraId="5DB0205C" w14:textId="249039E2" w:rsidR="00C37181" w:rsidRPr="00547963" w:rsidRDefault="0023296B" w:rsidP="00640788">
            <w:pPr>
              <w:ind w:hanging="142"/>
              <w:jc w:val="right"/>
              <w:rPr>
                <w:rFonts w:cs="Arial"/>
                <w:sz w:val="24"/>
                <w:szCs w:val="24"/>
                <w:lang w:val="en-GB"/>
              </w:rPr>
            </w:pPr>
            <w:r>
              <w:rPr>
                <w:rFonts w:cs="Arial"/>
                <w:sz w:val="24"/>
                <w:szCs w:val="24"/>
                <w:lang w:val="en-GB"/>
              </w:rPr>
              <w:t>14.1</w:t>
            </w:r>
            <w:r w:rsidR="00C37181" w:rsidRPr="00547963">
              <w:rPr>
                <w:rFonts w:cs="Arial"/>
                <w:sz w:val="24"/>
                <w:szCs w:val="24"/>
                <w:lang w:val="en-GB"/>
              </w:rPr>
              <w:t>%</w:t>
            </w:r>
          </w:p>
        </w:tc>
        <w:tc>
          <w:tcPr>
            <w:tcW w:w="1560" w:type="dxa"/>
            <w:shd w:val="clear" w:color="auto" w:fill="EBB19F" w:themeFill="accent3" w:themeFillTint="66"/>
            <w:tcMar>
              <w:top w:w="28" w:type="dxa"/>
              <w:bottom w:w="28" w:type="dxa"/>
            </w:tcMar>
            <w:vAlign w:val="center"/>
          </w:tcPr>
          <w:p w14:paraId="48D64A3B" w14:textId="33E1491F" w:rsidR="00C37181" w:rsidRPr="00547963" w:rsidRDefault="0023296B" w:rsidP="00640788">
            <w:pPr>
              <w:ind w:hanging="142"/>
              <w:jc w:val="right"/>
              <w:rPr>
                <w:rFonts w:cs="Arial"/>
                <w:sz w:val="24"/>
                <w:szCs w:val="24"/>
                <w:lang w:val="en-GB"/>
              </w:rPr>
            </w:pPr>
            <w:r>
              <w:rPr>
                <w:rFonts w:cs="Arial"/>
                <w:sz w:val="24"/>
                <w:szCs w:val="24"/>
                <w:lang w:val="en-GB"/>
              </w:rPr>
              <w:t>17.4</w:t>
            </w:r>
            <w:r w:rsidR="00C37181" w:rsidRPr="00547963">
              <w:rPr>
                <w:rFonts w:cs="Arial"/>
                <w:sz w:val="24"/>
                <w:szCs w:val="24"/>
                <w:lang w:val="en-GB"/>
              </w:rPr>
              <w:t>%</w:t>
            </w:r>
          </w:p>
        </w:tc>
        <w:tc>
          <w:tcPr>
            <w:tcW w:w="1417" w:type="dxa"/>
            <w:shd w:val="clear" w:color="auto" w:fill="FFE6D3" w:themeFill="accent4" w:themeFillTint="33"/>
            <w:tcMar>
              <w:top w:w="28" w:type="dxa"/>
              <w:bottom w:w="28" w:type="dxa"/>
            </w:tcMar>
            <w:vAlign w:val="center"/>
          </w:tcPr>
          <w:p w14:paraId="5FEA86FC" w14:textId="43B6F1F2" w:rsidR="00C37181" w:rsidRPr="00547963" w:rsidRDefault="0023296B" w:rsidP="00640788">
            <w:pPr>
              <w:ind w:hanging="142"/>
              <w:jc w:val="right"/>
              <w:rPr>
                <w:rFonts w:cs="Arial"/>
                <w:sz w:val="24"/>
                <w:szCs w:val="24"/>
                <w:lang w:val="en-GB"/>
              </w:rPr>
            </w:pPr>
            <w:r>
              <w:rPr>
                <w:rFonts w:cs="Arial"/>
                <w:sz w:val="24"/>
                <w:szCs w:val="24"/>
                <w:lang w:val="en-GB"/>
              </w:rPr>
              <w:t>5.8</w:t>
            </w:r>
            <w:r w:rsidR="00C37181" w:rsidRPr="00547963">
              <w:rPr>
                <w:rFonts w:cs="Arial"/>
                <w:sz w:val="24"/>
                <w:szCs w:val="24"/>
                <w:lang w:val="en-GB"/>
              </w:rPr>
              <w:t>%</w:t>
            </w:r>
          </w:p>
        </w:tc>
        <w:tc>
          <w:tcPr>
            <w:tcW w:w="1559" w:type="dxa"/>
            <w:shd w:val="clear" w:color="auto" w:fill="FFCDA8" w:themeFill="accent4" w:themeFillTint="66"/>
            <w:tcMar>
              <w:top w:w="28" w:type="dxa"/>
              <w:bottom w:w="28" w:type="dxa"/>
            </w:tcMar>
            <w:vAlign w:val="center"/>
          </w:tcPr>
          <w:p w14:paraId="43494B50" w14:textId="6D96F191" w:rsidR="00C37181" w:rsidRPr="00547963" w:rsidRDefault="0023296B" w:rsidP="00640788">
            <w:pPr>
              <w:ind w:hanging="142"/>
              <w:jc w:val="right"/>
              <w:rPr>
                <w:rFonts w:cs="Arial"/>
                <w:sz w:val="24"/>
                <w:szCs w:val="24"/>
                <w:lang w:val="en-GB"/>
              </w:rPr>
            </w:pPr>
            <w:r>
              <w:rPr>
                <w:rFonts w:cs="Arial"/>
                <w:sz w:val="24"/>
                <w:szCs w:val="24"/>
                <w:lang w:val="en-GB"/>
              </w:rPr>
              <w:t>6.7</w:t>
            </w:r>
            <w:r w:rsidR="00C37181" w:rsidRPr="00547963">
              <w:rPr>
                <w:rFonts w:cs="Arial"/>
                <w:sz w:val="24"/>
                <w:szCs w:val="24"/>
                <w:lang w:val="en-GB"/>
              </w:rPr>
              <w:t>%</w:t>
            </w:r>
          </w:p>
        </w:tc>
      </w:tr>
    </w:tbl>
    <w:p w14:paraId="60BD15C9" w14:textId="77777777" w:rsidR="00C37181" w:rsidRPr="00547963" w:rsidRDefault="00C37181" w:rsidP="00640788">
      <w:pPr>
        <w:spacing w:before="8" w:after="0" w:line="160" w:lineRule="exact"/>
        <w:ind w:hanging="142"/>
        <w:rPr>
          <w:sz w:val="16"/>
          <w:szCs w:val="16"/>
          <w:lang w:val="en-GB"/>
        </w:rPr>
      </w:pPr>
    </w:p>
    <w:p w14:paraId="50F9BAE7" w14:textId="77777777" w:rsidR="00C37181" w:rsidRPr="00547963" w:rsidRDefault="00C37181" w:rsidP="00640788">
      <w:pPr>
        <w:spacing w:after="0"/>
        <w:ind w:hanging="142"/>
        <w:rPr>
          <w:lang w:val="en-GB"/>
        </w:rPr>
        <w:sectPr w:rsidR="00C37181" w:rsidRPr="00547963" w:rsidSect="004B79DE">
          <w:type w:val="continuous"/>
          <w:pgSz w:w="11920" w:h="16840"/>
          <w:pgMar w:top="1560" w:right="560" w:bottom="280" w:left="709" w:header="720" w:footer="343" w:gutter="0"/>
          <w:cols w:space="720"/>
        </w:sectPr>
      </w:pPr>
    </w:p>
    <w:p w14:paraId="7FDA6AE6" w14:textId="0EA52DDF" w:rsidR="004E1421" w:rsidRDefault="00C37181" w:rsidP="00640788">
      <w:r w:rsidRPr="003C6347">
        <w:t>W</w:t>
      </w:r>
      <w:r w:rsidRPr="00623DE1">
        <w:t>e</w:t>
      </w:r>
      <w:r w:rsidRPr="003C6347">
        <w:t xml:space="preserve"> </w:t>
      </w:r>
      <w:r w:rsidRPr="00623DE1">
        <w:t>will</w:t>
      </w:r>
      <w:r w:rsidRPr="003C6347">
        <w:t xml:space="preserve"> </w:t>
      </w:r>
      <w:r w:rsidRPr="00623DE1">
        <w:t>continue</w:t>
      </w:r>
      <w:r w:rsidRPr="00547963">
        <w:rPr>
          <w:spacing w:val="8"/>
        </w:rPr>
        <w:t xml:space="preserve"> </w:t>
      </w:r>
      <w:r w:rsidRPr="00547963">
        <w:t>to</w:t>
      </w:r>
      <w:r w:rsidRPr="00547963">
        <w:rPr>
          <w:spacing w:val="10"/>
        </w:rPr>
        <w:t xml:space="preserve"> </w:t>
      </w:r>
      <w:r w:rsidRPr="00547963">
        <w:t>monitor</w:t>
      </w:r>
      <w:r w:rsidRPr="00547963">
        <w:rPr>
          <w:spacing w:val="14"/>
        </w:rPr>
        <w:t xml:space="preserve"> </w:t>
      </w:r>
      <w:r w:rsidRPr="00547963">
        <w:t>performance</w:t>
      </w:r>
      <w:r w:rsidRPr="00547963">
        <w:rPr>
          <w:spacing w:val="12"/>
        </w:rPr>
        <w:t xml:space="preserve"> </w:t>
      </w:r>
      <w:r w:rsidRPr="00547963">
        <w:t>and</w:t>
      </w:r>
      <w:r w:rsidRPr="00547963">
        <w:rPr>
          <w:spacing w:val="3"/>
        </w:rPr>
        <w:t xml:space="preserve"> </w:t>
      </w:r>
      <w:r w:rsidRPr="00547963">
        <w:t>make any</w:t>
      </w:r>
      <w:r w:rsidRPr="00547963">
        <w:rPr>
          <w:spacing w:val="-7"/>
        </w:rPr>
        <w:t xml:space="preserve"> </w:t>
      </w:r>
      <w:r w:rsidRPr="00547963">
        <w:t>changes we</w:t>
      </w:r>
      <w:r w:rsidRPr="00547963">
        <w:rPr>
          <w:spacing w:val="3"/>
        </w:rPr>
        <w:t xml:space="preserve"> </w:t>
      </w:r>
      <w:r w:rsidRPr="00547963">
        <w:t>feel</w:t>
      </w:r>
      <w:r w:rsidRPr="00547963">
        <w:rPr>
          <w:spacing w:val="-7"/>
        </w:rPr>
        <w:t xml:space="preserve"> </w:t>
      </w:r>
      <w:r w:rsidRPr="00547963">
        <w:t>a</w:t>
      </w:r>
      <w:r w:rsidRPr="00547963">
        <w:rPr>
          <w:spacing w:val="-4"/>
        </w:rPr>
        <w:t>r</w:t>
      </w:r>
      <w:r w:rsidRPr="00547963">
        <w:t>e</w:t>
      </w:r>
      <w:r w:rsidRPr="00547963">
        <w:rPr>
          <w:spacing w:val="-10"/>
        </w:rPr>
        <w:t xml:space="preserve"> </w:t>
      </w:r>
      <w:r w:rsidRPr="00547963">
        <w:t>necessar</w:t>
      </w:r>
      <w:r w:rsidRPr="00547963">
        <w:rPr>
          <w:spacing w:val="-16"/>
        </w:rPr>
        <w:t>y</w:t>
      </w:r>
      <w:r w:rsidRPr="00547963">
        <w:t>.</w:t>
      </w:r>
    </w:p>
    <w:p w14:paraId="5D957108" w14:textId="77777777" w:rsidR="00C37181" w:rsidRDefault="00C37181" w:rsidP="00C37181">
      <w:pPr>
        <w:pStyle w:val="AonBodyCopy"/>
      </w:pPr>
    </w:p>
    <w:p w14:paraId="7C69BC20" w14:textId="77777777" w:rsidR="00074FF2" w:rsidRPr="00547963" w:rsidRDefault="00074FF2">
      <w:pPr>
        <w:spacing w:after="0"/>
        <w:rPr>
          <w:lang w:val="en-GB"/>
        </w:rPr>
        <w:sectPr w:rsidR="00074FF2" w:rsidRPr="00547963" w:rsidSect="004B79DE">
          <w:type w:val="continuous"/>
          <w:pgSz w:w="11920" w:h="16840"/>
          <w:pgMar w:top="1560" w:right="560" w:bottom="280" w:left="560" w:header="720" w:footer="343" w:gutter="0"/>
          <w:cols w:space="720"/>
        </w:sectPr>
      </w:pPr>
    </w:p>
    <w:p w14:paraId="44BACECE" w14:textId="34484104" w:rsidR="004B79DE" w:rsidRPr="00547963" w:rsidRDefault="00A06B32">
      <w:pPr>
        <w:spacing w:after="0" w:line="200" w:lineRule="exact"/>
        <w:rPr>
          <w:sz w:val="20"/>
          <w:szCs w:val="20"/>
          <w:lang w:val="en-GB"/>
        </w:rPr>
        <w:sectPr w:rsidR="004B79DE" w:rsidRPr="00547963" w:rsidSect="003B1EC7">
          <w:pgSz w:w="11920" w:h="16840"/>
          <w:pgMar w:top="1560" w:right="580" w:bottom="280" w:left="580" w:header="720" w:footer="343" w:gutter="0"/>
          <w:cols w:space="720"/>
        </w:sectPr>
      </w:pPr>
      <w:r w:rsidRPr="00EA7FA6">
        <w:rPr>
          <w:rFonts w:ascii="Candara" w:hAnsi="Candara"/>
          <w:noProof/>
          <w:sz w:val="32"/>
          <w:lang w:val="en-GB"/>
        </w:rPr>
        <w:lastRenderedPageBreak/>
        <mc:AlternateContent>
          <mc:Choice Requires="wps">
            <w:drawing>
              <wp:anchor distT="0" distB="0" distL="114300" distR="114300" simplePos="0" relativeHeight="251788800" behindDoc="0" locked="0" layoutInCell="1" allowOverlap="1" wp14:anchorId="50C3988C" wp14:editId="2EFBF62E">
                <wp:simplePos x="0" y="0"/>
                <wp:positionH relativeFrom="column">
                  <wp:posOffset>3653284</wp:posOffset>
                </wp:positionH>
                <wp:positionV relativeFrom="paragraph">
                  <wp:posOffset>-67322</wp:posOffset>
                </wp:positionV>
                <wp:extent cx="3288413" cy="2006353"/>
                <wp:effectExtent l="0" t="0" r="1270" b="635"/>
                <wp:wrapNone/>
                <wp:docPr id="98" name="Text Box 98"/>
                <wp:cNvGraphicFramePr/>
                <a:graphic xmlns:a="http://schemas.openxmlformats.org/drawingml/2006/main">
                  <a:graphicData uri="http://schemas.microsoft.com/office/word/2010/wordprocessingShape">
                    <wps:wsp>
                      <wps:cNvSpPr txBox="1"/>
                      <wps:spPr>
                        <a:xfrm>
                          <a:off x="0" y="0"/>
                          <a:ext cx="3288413" cy="2006353"/>
                        </a:xfrm>
                        <a:prstGeom prst="rect">
                          <a:avLst/>
                        </a:prstGeom>
                        <a:noFill/>
                        <a:ln w="6350">
                          <a:noFill/>
                        </a:ln>
                      </wps:spPr>
                      <wps:txbx>
                        <w:txbxContent>
                          <w:p w14:paraId="75BC642E" w14:textId="77777777" w:rsidR="00EA7FA6" w:rsidRDefault="00EA7FA6" w:rsidP="00EA7FA6">
                            <w:pPr>
                              <w:rPr>
                                <w:rFonts w:eastAsia="Arial" w:cs="Arial"/>
                                <w:b/>
                                <w:bCs/>
                                <w:color w:val="C00000"/>
                                <w:sz w:val="28"/>
                                <w:szCs w:val="28"/>
                              </w:rPr>
                            </w:pPr>
                            <w:r w:rsidRPr="00EA7FA6">
                              <w:rPr>
                                <w:rFonts w:eastAsia="Arial" w:cs="Arial"/>
                                <w:b/>
                                <w:bCs/>
                                <w:color w:val="C00000"/>
                                <w:sz w:val="28"/>
                                <w:szCs w:val="28"/>
                              </w:rPr>
                              <w:t xml:space="preserve">New single code of practice </w:t>
                            </w:r>
                          </w:p>
                          <w:p w14:paraId="3DFA2845" w14:textId="77BD919A" w:rsidR="00EA7FA6" w:rsidRDefault="00EA7FA6" w:rsidP="00EA7FA6">
                            <w:r>
                              <w:t xml:space="preserve">During 2021, the Pensions Regulator undertook a public consultation about combining its existing (multiple) codes of practice into one single, shorter code. The Regulator received more than 10,000 individual answers during the consultation. </w:t>
                            </w:r>
                          </w:p>
                          <w:p w14:paraId="699A77B3" w14:textId="0E612FFB" w:rsidR="00EA7FA6" w:rsidRDefault="00EA7FA6" w:rsidP="00EA7FA6">
                            <w:r>
                              <w:t>The new single code is expected to come into force during 2022, with an increased focus on governance and</w:t>
                            </w:r>
                            <w:proofErr w:type="gramStart"/>
                            <w:r>
                              <w:t>, in particular, risk</w:t>
                            </w:r>
                            <w:proofErr w:type="gramEnd"/>
                            <w:r>
                              <w:t xml:space="preserve"> assessment and cyber risk (see below). This will mean greater overall protection for your benefits.</w:t>
                            </w:r>
                          </w:p>
                          <w:p w14:paraId="65EEFC2C" w14:textId="77777777" w:rsidR="00EA7FA6" w:rsidRDefault="00EA7FA6" w:rsidP="00EA7FA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3988C" id="Text Box 98" o:spid="_x0000_s1042" type="#_x0000_t202" style="position:absolute;margin-left:287.65pt;margin-top:-5.3pt;width:258.95pt;height:15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fLJwIAAEwEAAAOAAAAZHJzL2Uyb0RvYy54bWysVMtu2zAQvBfoPxC81/KjDVLBcuAmcFHA&#10;SALYRc40RdoCJC5L0pbcr++Qspwi7anohV7tLvcxM/T8rmtqdlLOV2QKPhmNOVNGUlmZfcG/b1cf&#10;bjnzQZhS1GRUwc/K87vF+3fz1uZqSgeqS+UYihift7bghxBsnmVeHlQj/IisMghqco0I+HT7rHSi&#10;RfWmzqbj8U3WkiutI6m8h/ehD/JFqq+1kuFJa68CqwuO2UI6XTp38cwWc5HvnbCHSl7GEP8wRSMq&#10;g6bXUg8iCHZ01R+lmko68qTDSFKTkdaVVGkHbDMZv9lmcxBWpV0AjrdXmPz/KysfT8+OVWXBP4Mp&#10;IxpwtFVdYF+oY3ABn9b6HGkbi8TQwQ+eB7+HM67dadfEXyzEEAfS5yu6sZqEcza9vf04mXEmEYvc&#10;zT7NYp3s9bp1PnxV1LBoFNyBvoSqOK196FOHlNjN0Kqq60RhbVhbcJQcpwvXCIrXBj3iEv2w0Qrd&#10;rktLT26GTXZUnrGgo14i3spVhSHWwodn4aAJ7ASdhyccuiY0o4vF2YHcz7/5Yz6oQpSzFhoruP9x&#10;FE5xVn8zIDEKcjDcYOwGwxybe4JsJ3hBViYTF1yoB1M7al4g/2XsgpAwEr0KHgbzPvRKx/ORarlM&#10;SZCdFWFtNlbG0hHGCOm2exHOXnAPoOyRBvWJ/A38fW5PwPIYSFeJmwhsj+IFb0g2sXt5XvFN/P6d&#10;sl7/BBa/AAAA//8DAFBLAwQUAAYACAAAACEA5xV42+IAAAAMAQAADwAAAGRycy9kb3ducmV2Lnht&#10;bEyPy07DMBBF90j8gzVI7Fo7DSkQMqkQjx3lUUCCnRMPSURsR7aThr/HXcFydI/uPVNsZt2ziZzv&#10;rEFIlgIYmdqqzjQIb6/3iwtgPkijZG8NIfyQh015fFTIXNm9eaFpFxoWS4zPJUIbwpBz7uuWtPRL&#10;O5CJ2Zd1WoZ4uoYrJ/exXPd8JcSaa9mZuNDKgW5aqr93o0boP7x7qET4nG6bbXh+4uP7XfKIeHoy&#10;X18BCzSHPxgO+lEdyuhU2dEoz3qE7DxLI4qwSMQa2IEQl+kKWIWQiuwMeFnw/0+UvwAAAP//AwBQ&#10;SwECLQAUAAYACAAAACEAtoM4kv4AAADhAQAAEwAAAAAAAAAAAAAAAAAAAAAAW0NvbnRlbnRfVHlw&#10;ZXNdLnhtbFBLAQItABQABgAIAAAAIQA4/SH/1gAAAJQBAAALAAAAAAAAAAAAAAAAAC8BAABfcmVs&#10;cy8ucmVsc1BLAQItABQABgAIAAAAIQAgqGfLJwIAAEwEAAAOAAAAAAAAAAAAAAAAAC4CAABkcnMv&#10;ZTJvRG9jLnhtbFBLAQItABQABgAIAAAAIQDnFXjb4gAAAAwBAAAPAAAAAAAAAAAAAAAAAIEEAABk&#10;cnMvZG93bnJldi54bWxQSwUGAAAAAAQABADzAAAAkAUAAAAA&#10;" filled="f" stroked="f" strokeweight=".5pt">
                <v:textbox inset="0,0,0,0">
                  <w:txbxContent>
                    <w:p w14:paraId="75BC642E" w14:textId="77777777" w:rsidR="00EA7FA6" w:rsidRDefault="00EA7FA6" w:rsidP="00EA7FA6">
                      <w:pPr>
                        <w:rPr>
                          <w:rFonts w:eastAsia="Arial" w:cs="Arial"/>
                          <w:b/>
                          <w:bCs/>
                          <w:color w:val="C00000"/>
                          <w:sz w:val="28"/>
                          <w:szCs w:val="28"/>
                        </w:rPr>
                      </w:pPr>
                      <w:r w:rsidRPr="00EA7FA6">
                        <w:rPr>
                          <w:rFonts w:eastAsia="Arial" w:cs="Arial"/>
                          <w:b/>
                          <w:bCs/>
                          <w:color w:val="C00000"/>
                          <w:sz w:val="28"/>
                          <w:szCs w:val="28"/>
                        </w:rPr>
                        <w:t xml:space="preserve">New single code of practice </w:t>
                      </w:r>
                    </w:p>
                    <w:p w14:paraId="3DFA2845" w14:textId="77BD919A" w:rsidR="00EA7FA6" w:rsidRDefault="00EA7FA6" w:rsidP="00EA7FA6">
                      <w:r>
                        <w:t xml:space="preserve">During 2021, the Pensions Regulator undertook a public consultation about combining its existing (multiple) codes of practice into one single, shorter code. The Regulator received more than 10,000 individual answers during the consultation. </w:t>
                      </w:r>
                    </w:p>
                    <w:p w14:paraId="699A77B3" w14:textId="0E612FFB" w:rsidR="00EA7FA6" w:rsidRDefault="00EA7FA6" w:rsidP="00EA7FA6">
                      <w:r>
                        <w:t>The new single code is expected to come into force during 2022, with an increased focus on governance and</w:t>
                      </w:r>
                      <w:proofErr w:type="gramStart"/>
                      <w:r>
                        <w:t>, in particular, risk</w:t>
                      </w:r>
                      <w:proofErr w:type="gramEnd"/>
                      <w:r>
                        <w:t xml:space="preserve"> assessment and cyber risk (see below). This will mean greater overall protection for your benefits.</w:t>
                      </w:r>
                    </w:p>
                    <w:p w14:paraId="65EEFC2C" w14:textId="77777777" w:rsidR="00EA7FA6" w:rsidRDefault="00EA7FA6" w:rsidP="00EA7FA6"/>
                  </w:txbxContent>
                </v:textbox>
              </v:shape>
            </w:pict>
          </mc:Fallback>
        </mc:AlternateContent>
      </w:r>
      <w:r w:rsidRPr="00547963">
        <w:rPr>
          <w:noProof/>
          <w:lang w:val="en-GB"/>
        </w:rPr>
        <mc:AlternateContent>
          <mc:Choice Requires="wps">
            <w:drawing>
              <wp:anchor distT="0" distB="0" distL="114300" distR="114300" simplePos="0" relativeHeight="251652608" behindDoc="0" locked="0" layoutInCell="1" allowOverlap="0" wp14:anchorId="5258BE18" wp14:editId="5A68704D">
                <wp:simplePos x="0" y="0"/>
                <wp:positionH relativeFrom="column">
                  <wp:posOffset>-4445</wp:posOffset>
                </wp:positionH>
                <wp:positionV relativeFrom="page">
                  <wp:posOffset>763270</wp:posOffset>
                </wp:positionV>
                <wp:extent cx="3444240" cy="10209530"/>
                <wp:effectExtent l="0" t="0" r="10160" b="1270"/>
                <wp:wrapSquare wrapText="bothSides"/>
                <wp:docPr id="26" name="Text Box 26"/>
                <wp:cNvGraphicFramePr/>
                <a:graphic xmlns:a="http://schemas.openxmlformats.org/drawingml/2006/main">
                  <a:graphicData uri="http://schemas.microsoft.com/office/word/2010/wordprocessingShape">
                    <wps:wsp>
                      <wps:cNvSpPr txBox="1"/>
                      <wps:spPr>
                        <a:xfrm>
                          <a:off x="0" y="0"/>
                          <a:ext cx="3444240" cy="1020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494616" w14:textId="77777777" w:rsidR="00285CF9" w:rsidRDefault="00285CF9" w:rsidP="00285CF9">
                            <w:pPr>
                              <w:pStyle w:val="h2"/>
                            </w:pPr>
                            <w:r w:rsidRPr="00285CF9">
                              <w:t>Beware of cyber crime</w:t>
                            </w:r>
                          </w:p>
                          <w:p w14:paraId="3AF40743" w14:textId="76FBA080" w:rsidR="00285CF9" w:rsidRPr="00285CF9" w:rsidRDefault="00285CF9" w:rsidP="00285CF9">
                            <w:r w:rsidRPr="00285CF9">
                              <w:t xml:space="preserve">Online fraud, or </w:t>
                            </w:r>
                            <w:proofErr w:type="spellStart"/>
                            <w:r w:rsidRPr="00285CF9">
                              <w:t>cyber crime</w:t>
                            </w:r>
                            <w:proofErr w:type="spellEnd"/>
                            <w:r w:rsidRPr="00285CF9">
                              <w:t xml:space="preserve">, is an ongoing threat in today’s device-led world. The Pension Regulator’s new single code of practice aims to tackle this with more emphasis, making it more of a priority for the trustees of pension schemes. </w:t>
                            </w:r>
                          </w:p>
                          <w:p w14:paraId="3EC75BEC" w14:textId="1F05E14A" w:rsidR="00285CF9" w:rsidRPr="00285CF9" w:rsidRDefault="00285CF9" w:rsidP="00285CF9">
                            <w:r w:rsidRPr="00285CF9">
                              <w:t>As Trustees, we are committed to maintaining the highest level of security of the Scheme’s online systems and your personal data and will continue to work closely with our expert advisers to identify any areas for improvement.</w:t>
                            </w:r>
                          </w:p>
                          <w:p w14:paraId="011E4AA0" w14:textId="77777777" w:rsidR="00285CF9" w:rsidRPr="00285CF9" w:rsidRDefault="00285CF9" w:rsidP="00285CF9">
                            <w:r w:rsidRPr="00285CF9">
                              <w:t xml:space="preserve">We encourage you to be vigilant to help protect yourself from </w:t>
                            </w:r>
                            <w:proofErr w:type="spellStart"/>
                            <w:r w:rsidRPr="00285CF9">
                              <w:t>cyber crime</w:t>
                            </w:r>
                            <w:proofErr w:type="spellEnd"/>
                            <w:r w:rsidRPr="00285CF9">
                              <w:t>. Things to look out for include:</w:t>
                            </w:r>
                          </w:p>
                          <w:p w14:paraId="02218018" w14:textId="77777777" w:rsidR="00285CF9" w:rsidRPr="00285CF9" w:rsidRDefault="00285CF9" w:rsidP="00285CF9">
                            <w:r w:rsidRPr="00285CF9">
                              <w:rPr>
                                <w:b/>
                                <w:bCs/>
                              </w:rPr>
                              <w:t>Authority</w:t>
                            </w:r>
                            <w:r w:rsidRPr="00285CF9">
                              <w:t>. Beware of emails claiming to be from someone official such as your bank or doctor. Criminals often pretend to be someone in a position of trust to gain your confidence and then trick you into doing what they want.</w:t>
                            </w:r>
                          </w:p>
                          <w:p w14:paraId="5A3BD363" w14:textId="77777777" w:rsidR="00285CF9" w:rsidRPr="00285CF9" w:rsidRDefault="00285CF9" w:rsidP="00285CF9">
                            <w:r w:rsidRPr="00285CF9">
                              <w:t>Similarly, a common scam is for fraudsters to set up a website that pretends to be a legitimate business – for example a firm that is regulated by the Financial Conduct Authority or FCA.</w:t>
                            </w:r>
                          </w:p>
                          <w:p w14:paraId="44296AEB" w14:textId="77777777" w:rsidR="00285CF9" w:rsidRPr="00285CF9" w:rsidRDefault="00285CF9" w:rsidP="00285CF9">
                            <w:r w:rsidRPr="00285CF9">
                              <w:rPr>
                                <w:b/>
                                <w:bCs/>
                              </w:rPr>
                              <w:t>Urgency</w:t>
                            </w:r>
                            <w:r w:rsidRPr="00285CF9">
                              <w:t>. Beware of urgent time periods (such as 'within 24 hours' or 'immediately').</w:t>
                            </w:r>
                          </w:p>
                          <w:p w14:paraId="03F7A4D2" w14:textId="77777777" w:rsidR="00285CF9" w:rsidRPr="00285CF9" w:rsidRDefault="00285CF9" w:rsidP="00285CF9">
                            <w:r w:rsidRPr="00285CF9">
                              <w:rPr>
                                <w:b/>
                                <w:bCs/>
                              </w:rPr>
                              <w:t>Emotion</w:t>
                            </w:r>
                            <w:r w:rsidRPr="00285CF9">
                              <w:t>. Beware of messages that make you panic or fearful of missing out on something. False claims of support or enticing you into wanting to find out more are common methods.</w:t>
                            </w:r>
                          </w:p>
                          <w:p w14:paraId="4E7AD1E6" w14:textId="77777777" w:rsidR="00285CF9" w:rsidRPr="00285CF9" w:rsidRDefault="00285CF9" w:rsidP="00285CF9">
                            <w:r w:rsidRPr="00285CF9">
                              <w:rPr>
                                <w:b/>
                                <w:bCs/>
                              </w:rPr>
                              <w:t>Topical</w:t>
                            </w:r>
                            <w:r w:rsidRPr="00285CF9">
                              <w:t>. Criminals often exploit current news to make their scam seem more relevant to you. Sadly, the COVID-19 pandemic gave criminals a new opportunity to tempt people into mistakes.</w:t>
                            </w:r>
                          </w:p>
                          <w:p w14:paraId="58D33494" w14:textId="77777777" w:rsidR="00285CF9" w:rsidRPr="00285CF9" w:rsidRDefault="00285CF9" w:rsidP="00285CF9">
                            <w:pPr>
                              <w:pStyle w:val="h3"/>
                            </w:pPr>
                            <w:r w:rsidRPr="00285CF9">
                              <w:t>Remember!</w:t>
                            </w:r>
                          </w:p>
                          <w:p w14:paraId="51847A65" w14:textId="6749FD7C" w:rsidR="002C7B58" w:rsidRDefault="00285CF9" w:rsidP="00A06B32">
                            <w:pPr>
                              <w:spacing w:after="240"/>
                            </w:pPr>
                            <w:r w:rsidRPr="00285CF9">
                              <w:t xml:space="preserve">If an email, </w:t>
                            </w:r>
                            <w:proofErr w:type="gramStart"/>
                            <w:r w:rsidRPr="00285CF9">
                              <w:t>website</w:t>
                            </w:r>
                            <w:proofErr w:type="gramEnd"/>
                            <w:r w:rsidRPr="00285CF9">
                              <w:t xml:space="preserve"> or social media post looks suspicious, stop what you’re doing and give yourself time to check whether it is what it claims to be. If a financial adviser or firm is genuine, they will be </w:t>
                            </w:r>
                            <w:proofErr w:type="spellStart"/>
                            <w:r w:rsidRPr="00285CF9">
                              <w:t>authorised</w:t>
                            </w:r>
                            <w:proofErr w:type="spellEnd"/>
                            <w:r w:rsidRPr="00285CF9">
                              <w:t xml:space="preserve"> by the FCA and their details will be on the FCA’s register. You can check the register online at </w:t>
                            </w:r>
                            <w:r w:rsidRPr="00285CF9">
                              <w:rPr>
                                <w:b/>
                                <w:bCs/>
                              </w:rPr>
                              <w:t>https://register.fca.org.uk</w:t>
                            </w:r>
                            <w:r w:rsidRPr="00285CF9">
                              <w:t xml:space="preserve">. Or you can ask the FCA to check for you – call </w:t>
                            </w:r>
                            <w:r w:rsidRPr="00A06B32">
                              <w:rPr>
                                <w:b/>
                                <w:bCs/>
                              </w:rPr>
                              <w:t>0800 111 6768</w:t>
                            </w:r>
                            <w:r w:rsidRPr="00285CF9">
                              <w:t>.</w:t>
                            </w:r>
                          </w:p>
                          <w:tbl>
                            <w:tblPr>
                              <w:tblStyle w:val="TableGrid"/>
                              <w:tblW w:w="0" w:type="auto"/>
                              <w:shd w:val="clear" w:color="auto" w:fill="D9D9D9" w:themeFill="background1" w:themeFillShade="D9"/>
                              <w:tblLook w:val="04A0" w:firstRow="1" w:lastRow="0" w:firstColumn="1" w:lastColumn="0" w:noHBand="0" w:noVBand="1"/>
                            </w:tblPr>
                            <w:tblGrid>
                              <w:gridCol w:w="5414"/>
                            </w:tblGrid>
                            <w:tr w:rsidR="00A06B32" w:rsidRPr="00F02B91" w14:paraId="7F4B861E" w14:textId="77777777" w:rsidTr="0050375D">
                              <w:tc>
                                <w:tcPr>
                                  <w:tcW w:w="9016" w:type="dxa"/>
                                  <w:shd w:val="clear" w:color="auto" w:fill="D9D9D9" w:themeFill="background1" w:themeFillShade="D9"/>
                                  <w:tcMar>
                                    <w:top w:w="113" w:type="dxa"/>
                                    <w:bottom w:w="85" w:type="dxa"/>
                                  </w:tcMar>
                                </w:tcPr>
                                <w:p w14:paraId="2F628267" w14:textId="77777777" w:rsidR="00EA7FA6" w:rsidRPr="00EA7FA6" w:rsidRDefault="00EA7FA6" w:rsidP="00A06B32">
                                  <w:pPr>
                                    <w:spacing w:after="0"/>
                                    <w:rPr>
                                      <w:b/>
                                      <w:bCs/>
                                    </w:rPr>
                                  </w:pPr>
                                  <w:r w:rsidRPr="00EA7FA6">
                                    <w:rPr>
                                      <w:b/>
                                      <w:bCs/>
                                    </w:rPr>
                                    <w:t>Do</w:t>
                                  </w:r>
                                </w:p>
                                <w:p w14:paraId="71317C5C" w14:textId="77777777" w:rsidR="00EA7FA6" w:rsidRPr="00F02B91" w:rsidRDefault="00EA7FA6" w:rsidP="00EA7FA6">
                                  <w:r w:rsidRPr="00F02B91">
                                    <w:t xml:space="preserve">Read the National Cyber Security Centre guidance at </w:t>
                                  </w:r>
                                  <w:hyperlink r:id="rId20" w:history="1">
                                    <w:r w:rsidRPr="00F02B91">
                                      <w:rPr>
                                        <w:rStyle w:val="Hyperlink"/>
                                        <w:b/>
                                        <w:bCs/>
                                      </w:rPr>
                                      <w:t>www.ncsc.gov.uk/guidance/suspicious-email-actions</w:t>
                                    </w:r>
                                  </w:hyperlink>
                                  <w:r w:rsidRPr="00F02B91">
                                    <w:t xml:space="preserve"> for further information on how to stay safe.</w:t>
                                  </w:r>
                                </w:p>
                                <w:p w14:paraId="5A8C47E7" w14:textId="65DF3686" w:rsidR="00EA7FA6" w:rsidRPr="00EA7FA6" w:rsidRDefault="00EA7FA6" w:rsidP="00EA7FA6">
                                  <w:r w:rsidRPr="00F02B91">
                                    <w:t xml:space="preserve">Visit the FCA’s Scam Smart website </w:t>
                                  </w:r>
                                  <w:r>
                                    <w:t xml:space="preserve">at </w:t>
                                  </w:r>
                                  <w:hyperlink r:id="rId21" w:history="1">
                                    <w:r w:rsidRPr="00F02B91">
                                      <w:rPr>
                                        <w:rStyle w:val="Hyperlink"/>
                                        <w:b/>
                                        <w:bCs/>
                                      </w:rPr>
                                      <w:t>www.fca.org.uk/scamsmart</w:t>
                                    </w:r>
                                  </w:hyperlink>
                                  <w:r w:rsidRPr="00F02B91">
                                    <w:rPr>
                                      <w:rStyle w:val="Hyperlink"/>
                                      <w:b/>
                                      <w:bCs/>
                                    </w:rPr>
                                    <w:t>.</w:t>
                                  </w:r>
                                  <w:r w:rsidRPr="00F02B91">
                                    <w:t xml:space="preserve"> </w:t>
                                  </w:r>
                                </w:p>
                                <w:p w14:paraId="52AF48FA" w14:textId="77777777" w:rsidR="00EA7FA6" w:rsidRPr="00EA7FA6" w:rsidRDefault="00EA7FA6" w:rsidP="00A06B32">
                                  <w:pPr>
                                    <w:spacing w:after="0"/>
                                    <w:rPr>
                                      <w:b/>
                                      <w:bCs/>
                                    </w:rPr>
                                  </w:pPr>
                                  <w:r w:rsidRPr="00EA7FA6">
                                    <w:rPr>
                                      <w:b/>
                                      <w:bCs/>
                                    </w:rPr>
                                    <w:t xml:space="preserve">Don’t </w:t>
                                  </w:r>
                                </w:p>
                                <w:p w14:paraId="298F736B" w14:textId="77777777" w:rsidR="00EA7FA6" w:rsidRPr="00F02B91" w:rsidRDefault="00EA7FA6" w:rsidP="00EA7FA6">
                                  <w:pPr>
                                    <w:rPr>
                                      <w:sz w:val="22"/>
                                    </w:rPr>
                                  </w:pPr>
                                  <w:r>
                                    <w:rPr>
                                      <w:sz w:val="22"/>
                                    </w:rPr>
                                    <w:t>C</w:t>
                                  </w:r>
                                  <w:r w:rsidRPr="00F02B91">
                                    <w:rPr>
                                      <w:sz w:val="22"/>
                                    </w:rPr>
                                    <w:t xml:space="preserve">lick on links, </w:t>
                                  </w:r>
                                  <w:r>
                                    <w:rPr>
                                      <w:sz w:val="22"/>
                                    </w:rPr>
                                    <w:t xml:space="preserve">or </w:t>
                                  </w:r>
                                  <w:r w:rsidRPr="00F02B91">
                                    <w:rPr>
                                      <w:sz w:val="22"/>
                                    </w:rPr>
                                    <w:t>share your bank details or personal information</w:t>
                                  </w:r>
                                  <w:r>
                                    <w:rPr>
                                      <w:sz w:val="22"/>
                                    </w:rPr>
                                    <w:t>,</w:t>
                                  </w:r>
                                  <w:r w:rsidRPr="00F02B91">
                                    <w:rPr>
                                      <w:sz w:val="22"/>
                                    </w:rPr>
                                    <w:t xml:space="preserve"> following unsolicited requests.</w:t>
                                  </w:r>
                                </w:p>
                              </w:tc>
                            </w:tr>
                          </w:tbl>
                          <w:p w14:paraId="1C8E78B5" w14:textId="77777777" w:rsidR="00EA7FA6" w:rsidRPr="009418F6" w:rsidRDefault="00EA7FA6" w:rsidP="00285CF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8BE18" id="Text Box 26" o:spid="_x0000_s1043" type="#_x0000_t202" style="position:absolute;margin-left:-.35pt;margin-top:60.1pt;width:271.2pt;height:80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yrdAIAAFUFAAAOAAAAZHJzL2Uyb0RvYy54bWysVFFv0zAQfkfiP1h+Z2m7MqBaOpVNQ0gT&#10;m9jQnl3HXiMcn7HdJuXX89lJujF4GeLFudx9d7777s6nZ11j2E75UJMt+fRowpmykqraPpT8293l&#10;m/echShsJQxZVfK9Cvxs+frVaesWakYbMpXyDEFsWLSu5JsY3aIogtyoRoQjcsrCqMk3IuLXPxSV&#10;Fy2iN6aYTSYnRUu+cp6kCgHai97Ilzm+1krGa62DisyUHLnFfPp8rtNZLE/F4sELt6nlkIb4hywa&#10;UVtcegh1IaJgW1//EaqppadAOh5JagrSupYq14BqppNn1dxuhFO5FpAT3IGm8P/Cyi+7G8/qquSz&#10;E86saNCjO9VF9pE6BhX4aV1YAHbrAIwd9OjzqA9QprI77Zv0RUEMdjC9P7Cbokkoj+fz+WwOk4Rt&#10;OplNPrw9zg0oHv2dD/GTooYloeQe/cu0it1ViMgF0BGSrrN0WRuTe2jsbwoAe43KQzB4p1L6lLMU&#10;90YlL2O/Kg0ScuZJkcdPnRvPdgKDI6RUNuaic1ygE0rj7pc4Dvjk2mf1EueDR76ZbDw4N7Uln1l6&#10;lnb1fUxZ93jw96TuJMZu3eXuT9+NLV1TtUenPfW7Epy8rNGMKxHijfBYDnQQCx+vcWhDbclpkDjb&#10;kP/5N33CY2Zh5azFspU8/NgKrzgzny2mOW3mKPhRWI+C3TbnhDZM8ZQ4mUU4+GhGUXtq7vEOrNIt&#10;MAkrcVfJ4yiex37l8Y5ItVplEPbPiXhlb51MoROtabTuunvh3TB/EbP7hcY1FItnY9hjk6el1TaS&#10;rvOMJmJ7FgfCsbt5dId3Jj0OT/8z6vE1XP4CAAD//wMAUEsDBBQABgAIAAAAIQCcg2DK3wAAAAoB&#10;AAAPAAAAZHJzL2Rvd25yZXYueG1sTI/NTsMwEITvSLyDtUjcWrsR9CeNU1UITkiINBw4OvE2iRqv&#10;Q+y24e1ZTnDcb0azM9lucr244Bg6TxoWcwUCqfa2o0bDR/kyW4MI0ZA1vSfU8I0BdvntTWZS669U&#10;4OUQG8EhFFKjoY1xSKUMdYvOhLkfkFg7+tGZyOfYSDuaK4e7XiZKLaUzHfGH1gz41GJ9Opydhv0n&#10;Fc/d11v1XhyLriw3il6XJ63v76b9FkTEKf6Z4bc+V4ecO1X+TDaIXsNsxUbGiUpAsP74sGBSMVkl&#10;awUyz+T/CfkPAAAA//8DAFBLAQItABQABgAIAAAAIQC2gziS/gAAAOEBAAATAAAAAAAAAAAAAAAA&#10;AAAAAABbQ29udGVudF9UeXBlc10ueG1sUEsBAi0AFAAGAAgAAAAhADj9If/WAAAAlAEAAAsAAAAA&#10;AAAAAAAAAAAALwEAAF9yZWxzLy5yZWxzUEsBAi0AFAAGAAgAAAAhALikrKt0AgAAVQUAAA4AAAAA&#10;AAAAAAAAAAAALgIAAGRycy9lMm9Eb2MueG1sUEsBAi0AFAAGAAgAAAAhAJyDYMrfAAAACgEAAA8A&#10;AAAAAAAAAAAAAAAAzgQAAGRycy9kb3ducmV2LnhtbFBLBQYAAAAABAAEAPMAAADaBQAAAAA=&#10;" o:allowoverlap="f" filled="f" stroked="f">
                <v:textbox inset="0,0,0,0">
                  <w:txbxContent>
                    <w:p w14:paraId="2E494616" w14:textId="77777777" w:rsidR="00285CF9" w:rsidRDefault="00285CF9" w:rsidP="00285CF9">
                      <w:pPr>
                        <w:pStyle w:val="h2"/>
                      </w:pPr>
                      <w:r w:rsidRPr="00285CF9">
                        <w:t>Beware of cyber crime</w:t>
                      </w:r>
                    </w:p>
                    <w:p w14:paraId="3AF40743" w14:textId="76FBA080" w:rsidR="00285CF9" w:rsidRPr="00285CF9" w:rsidRDefault="00285CF9" w:rsidP="00285CF9">
                      <w:r w:rsidRPr="00285CF9">
                        <w:t xml:space="preserve">Online fraud, or </w:t>
                      </w:r>
                      <w:proofErr w:type="spellStart"/>
                      <w:r w:rsidRPr="00285CF9">
                        <w:t>cyber crime</w:t>
                      </w:r>
                      <w:proofErr w:type="spellEnd"/>
                      <w:r w:rsidRPr="00285CF9">
                        <w:t xml:space="preserve">, is an ongoing threat in today’s device-led world. The Pension Regulator’s new single code of practice aims to tackle this with more emphasis, making it more of a priority for the trustees of pension schemes. </w:t>
                      </w:r>
                    </w:p>
                    <w:p w14:paraId="3EC75BEC" w14:textId="1F05E14A" w:rsidR="00285CF9" w:rsidRPr="00285CF9" w:rsidRDefault="00285CF9" w:rsidP="00285CF9">
                      <w:r w:rsidRPr="00285CF9">
                        <w:t>As Trustees, we are committed to maintaining the highest level of security of the Scheme’s online systems and your personal data and will continue to work closely with our expert advisers to identify any areas for improvement.</w:t>
                      </w:r>
                    </w:p>
                    <w:p w14:paraId="011E4AA0" w14:textId="77777777" w:rsidR="00285CF9" w:rsidRPr="00285CF9" w:rsidRDefault="00285CF9" w:rsidP="00285CF9">
                      <w:r w:rsidRPr="00285CF9">
                        <w:t xml:space="preserve">We encourage you to be vigilant to help protect yourself from </w:t>
                      </w:r>
                      <w:proofErr w:type="spellStart"/>
                      <w:r w:rsidRPr="00285CF9">
                        <w:t>cyber crime</w:t>
                      </w:r>
                      <w:proofErr w:type="spellEnd"/>
                      <w:r w:rsidRPr="00285CF9">
                        <w:t>. Things to look out for include:</w:t>
                      </w:r>
                    </w:p>
                    <w:p w14:paraId="02218018" w14:textId="77777777" w:rsidR="00285CF9" w:rsidRPr="00285CF9" w:rsidRDefault="00285CF9" w:rsidP="00285CF9">
                      <w:r w:rsidRPr="00285CF9">
                        <w:rPr>
                          <w:b/>
                          <w:bCs/>
                        </w:rPr>
                        <w:t>Authority</w:t>
                      </w:r>
                      <w:r w:rsidRPr="00285CF9">
                        <w:t>. Beware of emails claiming to be from someone official such as your bank or doctor. Criminals often pretend to be someone in a position of trust to gain your confidence and then trick you into doing what they want.</w:t>
                      </w:r>
                    </w:p>
                    <w:p w14:paraId="5A3BD363" w14:textId="77777777" w:rsidR="00285CF9" w:rsidRPr="00285CF9" w:rsidRDefault="00285CF9" w:rsidP="00285CF9">
                      <w:r w:rsidRPr="00285CF9">
                        <w:t>Similarly, a common scam is for fraudsters to set up a website that pretends to be a legitimate business – for example a firm that is regulated by the Financial Conduct Authority or FCA.</w:t>
                      </w:r>
                    </w:p>
                    <w:p w14:paraId="44296AEB" w14:textId="77777777" w:rsidR="00285CF9" w:rsidRPr="00285CF9" w:rsidRDefault="00285CF9" w:rsidP="00285CF9">
                      <w:r w:rsidRPr="00285CF9">
                        <w:rPr>
                          <w:b/>
                          <w:bCs/>
                        </w:rPr>
                        <w:t>Urgency</w:t>
                      </w:r>
                      <w:r w:rsidRPr="00285CF9">
                        <w:t>. Beware of urgent time periods (such as 'within 24 hours' or 'immediately').</w:t>
                      </w:r>
                    </w:p>
                    <w:p w14:paraId="03F7A4D2" w14:textId="77777777" w:rsidR="00285CF9" w:rsidRPr="00285CF9" w:rsidRDefault="00285CF9" w:rsidP="00285CF9">
                      <w:r w:rsidRPr="00285CF9">
                        <w:rPr>
                          <w:b/>
                          <w:bCs/>
                        </w:rPr>
                        <w:t>Emotion</w:t>
                      </w:r>
                      <w:r w:rsidRPr="00285CF9">
                        <w:t>. Beware of messages that make you panic or fearful of missing out on something. False claims of support or enticing you into wanting to find out more are common methods.</w:t>
                      </w:r>
                    </w:p>
                    <w:p w14:paraId="4E7AD1E6" w14:textId="77777777" w:rsidR="00285CF9" w:rsidRPr="00285CF9" w:rsidRDefault="00285CF9" w:rsidP="00285CF9">
                      <w:r w:rsidRPr="00285CF9">
                        <w:rPr>
                          <w:b/>
                          <w:bCs/>
                        </w:rPr>
                        <w:t>Topical</w:t>
                      </w:r>
                      <w:r w:rsidRPr="00285CF9">
                        <w:t>. Criminals often exploit current news to make their scam seem more relevant to you. Sadly, the COVID-19 pandemic gave criminals a new opportunity to tempt people into mistakes.</w:t>
                      </w:r>
                    </w:p>
                    <w:p w14:paraId="58D33494" w14:textId="77777777" w:rsidR="00285CF9" w:rsidRPr="00285CF9" w:rsidRDefault="00285CF9" w:rsidP="00285CF9">
                      <w:pPr>
                        <w:pStyle w:val="h3"/>
                      </w:pPr>
                      <w:r w:rsidRPr="00285CF9">
                        <w:t>Remember!</w:t>
                      </w:r>
                    </w:p>
                    <w:p w14:paraId="51847A65" w14:textId="6749FD7C" w:rsidR="002C7B58" w:rsidRDefault="00285CF9" w:rsidP="00A06B32">
                      <w:pPr>
                        <w:spacing w:after="240"/>
                      </w:pPr>
                      <w:r w:rsidRPr="00285CF9">
                        <w:t xml:space="preserve">If an email, </w:t>
                      </w:r>
                      <w:proofErr w:type="gramStart"/>
                      <w:r w:rsidRPr="00285CF9">
                        <w:t>website</w:t>
                      </w:r>
                      <w:proofErr w:type="gramEnd"/>
                      <w:r w:rsidRPr="00285CF9">
                        <w:t xml:space="preserve"> or social media post looks suspicious, stop what you’re doing and give yourself time to check whether it is what it claims to be. If a financial adviser or firm is genuine, they will be </w:t>
                      </w:r>
                      <w:proofErr w:type="spellStart"/>
                      <w:r w:rsidRPr="00285CF9">
                        <w:t>authorised</w:t>
                      </w:r>
                      <w:proofErr w:type="spellEnd"/>
                      <w:r w:rsidRPr="00285CF9">
                        <w:t xml:space="preserve"> by the FCA and their details will be on the FCA’s register. You can check the register online at </w:t>
                      </w:r>
                      <w:r w:rsidRPr="00285CF9">
                        <w:rPr>
                          <w:b/>
                          <w:bCs/>
                        </w:rPr>
                        <w:t>https://register.fca.org.uk</w:t>
                      </w:r>
                      <w:r w:rsidRPr="00285CF9">
                        <w:t xml:space="preserve">. Or you can ask the FCA to check for you – call </w:t>
                      </w:r>
                      <w:r w:rsidRPr="00A06B32">
                        <w:rPr>
                          <w:b/>
                          <w:bCs/>
                        </w:rPr>
                        <w:t>0800 111 6768</w:t>
                      </w:r>
                      <w:r w:rsidRPr="00285CF9">
                        <w:t>.</w:t>
                      </w:r>
                    </w:p>
                    <w:tbl>
                      <w:tblPr>
                        <w:tblStyle w:val="TableGrid"/>
                        <w:tblW w:w="0" w:type="auto"/>
                        <w:shd w:val="clear" w:color="auto" w:fill="D9D9D9" w:themeFill="background1" w:themeFillShade="D9"/>
                        <w:tblLook w:val="04A0" w:firstRow="1" w:lastRow="0" w:firstColumn="1" w:lastColumn="0" w:noHBand="0" w:noVBand="1"/>
                      </w:tblPr>
                      <w:tblGrid>
                        <w:gridCol w:w="5414"/>
                      </w:tblGrid>
                      <w:tr w:rsidR="00A06B32" w:rsidRPr="00F02B91" w14:paraId="7F4B861E" w14:textId="77777777" w:rsidTr="0050375D">
                        <w:tc>
                          <w:tcPr>
                            <w:tcW w:w="9016" w:type="dxa"/>
                            <w:shd w:val="clear" w:color="auto" w:fill="D9D9D9" w:themeFill="background1" w:themeFillShade="D9"/>
                            <w:tcMar>
                              <w:top w:w="113" w:type="dxa"/>
                              <w:bottom w:w="85" w:type="dxa"/>
                            </w:tcMar>
                          </w:tcPr>
                          <w:p w14:paraId="2F628267" w14:textId="77777777" w:rsidR="00EA7FA6" w:rsidRPr="00EA7FA6" w:rsidRDefault="00EA7FA6" w:rsidP="00A06B32">
                            <w:pPr>
                              <w:spacing w:after="0"/>
                              <w:rPr>
                                <w:b/>
                                <w:bCs/>
                              </w:rPr>
                            </w:pPr>
                            <w:r w:rsidRPr="00EA7FA6">
                              <w:rPr>
                                <w:b/>
                                <w:bCs/>
                              </w:rPr>
                              <w:t>Do</w:t>
                            </w:r>
                          </w:p>
                          <w:p w14:paraId="71317C5C" w14:textId="77777777" w:rsidR="00EA7FA6" w:rsidRPr="00F02B91" w:rsidRDefault="00EA7FA6" w:rsidP="00EA7FA6">
                            <w:r w:rsidRPr="00F02B91">
                              <w:t xml:space="preserve">Read the National Cyber Security Centre guidance at </w:t>
                            </w:r>
                            <w:hyperlink r:id="rId22" w:history="1">
                              <w:r w:rsidRPr="00F02B91">
                                <w:rPr>
                                  <w:rStyle w:val="Hyperlink"/>
                                  <w:b/>
                                  <w:bCs/>
                                </w:rPr>
                                <w:t>www.ncsc.gov.uk/guidance/suspicious-email-actions</w:t>
                              </w:r>
                            </w:hyperlink>
                            <w:r w:rsidRPr="00F02B91">
                              <w:t xml:space="preserve"> for further information on how to stay safe.</w:t>
                            </w:r>
                          </w:p>
                          <w:p w14:paraId="5A8C47E7" w14:textId="65DF3686" w:rsidR="00EA7FA6" w:rsidRPr="00EA7FA6" w:rsidRDefault="00EA7FA6" w:rsidP="00EA7FA6">
                            <w:r w:rsidRPr="00F02B91">
                              <w:t xml:space="preserve">Visit the FCA’s Scam Smart website </w:t>
                            </w:r>
                            <w:r>
                              <w:t xml:space="preserve">at </w:t>
                            </w:r>
                            <w:hyperlink r:id="rId23" w:history="1">
                              <w:r w:rsidRPr="00F02B91">
                                <w:rPr>
                                  <w:rStyle w:val="Hyperlink"/>
                                  <w:b/>
                                  <w:bCs/>
                                </w:rPr>
                                <w:t>www.fca.org.uk/scamsmart</w:t>
                              </w:r>
                            </w:hyperlink>
                            <w:r w:rsidRPr="00F02B91">
                              <w:rPr>
                                <w:rStyle w:val="Hyperlink"/>
                                <w:b/>
                                <w:bCs/>
                              </w:rPr>
                              <w:t>.</w:t>
                            </w:r>
                            <w:r w:rsidRPr="00F02B91">
                              <w:t xml:space="preserve"> </w:t>
                            </w:r>
                          </w:p>
                          <w:p w14:paraId="52AF48FA" w14:textId="77777777" w:rsidR="00EA7FA6" w:rsidRPr="00EA7FA6" w:rsidRDefault="00EA7FA6" w:rsidP="00A06B32">
                            <w:pPr>
                              <w:spacing w:after="0"/>
                              <w:rPr>
                                <w:b/>
                                <w:bCs/>
                              </w:rPr>
                            </w:pPr>
                            <w:r w:rsidRPr="00EA7FA6">
                              <w:rPr>
                                <w:b/>
                                <w:bCs/>
                              </w:rPr>
                              <w:t xml:space="preserve">Don’t </w:t>
                            </w:r>
                          </w:p>
                          <w:p w14:paraId="298F736B" w14:textId="77777777" w:rsidR="00EA7FA6" w:rsidRPr="00F02B91" w:rsidRDefault="00EA7FA6" w:rsidP="00EA7FA6">
                            <w:pPr>
                              <w:rPr>
                                <w:sz w:val="22"/>
                              </w:rPr>
                            </w:pPr>
                            <w:r>
                              <w:rPr>
                                <w:sz w:val="22"/>
                              </w:rPr>
                              <w:t>C</w:t>
                            </w:r>
                            <w:r w:rsidRPr="00F02B91">
                              <w:rPr>
                                <w:sz w:val="22"/>
                              </w:rPr>
                              <w:t xml:space="preserve">lick on links, </w:t>
                            </w:r>
                            <w:r>
                              <w:rPr>
                                <w:sz w:val="22"/>
                              </w:rPr>
                              <w:t xml:space="preserve">or </w:t>
                            </w:r>
                            <w:r w:rsidRPr="00F02B91">
                              <w:rPr>
                                <w:sz w:val="22"/>
                              </w:rPr>
                              <w:t>share your bank details or personal information</w:t>
                            </w:r>
                            <w:r>
                              <w:rPr>
                                <w:sz w:val="22"/>
                              </w:rPr>
                              <w:t>,</w:t>
                            </w:r>
                            <w:r w:rsidRPr="00F02B91">
                              <w:rPr>
                                <w:sz w:val="22"/>
                              </w:rPr>
                              <w:t xml:space="preserve"> following unsolicited requests.</w:t>
                            </w:r>
                          </w:p>
                        </w:tc>
                      </w:tr>
                    </w:tbl>
                    <w:p w14:paraId="1C8E78B5" w14:textId="77777777" w:rsidR="00EA7FA6" w:rsidRPr="009418F6" w:rsidRDefault="00EA7FA6" w:rsidP="00285CF9"/>
                  </w:txbxContent>
                </v:textbox>
                <w10:wrap type="square" anchory="page"/>
              </v:shape>
            </w:pict>
          </mc:Fallback>
        </mc:AlternateContent>
      </w:r>
      <w:r w:rsidR="00A37BF3" w:rsidRPr="00547963">
        <w:rPr>
          <w:noProof/>
          <w:lang w:val="en-GB"/>
        </w:rPr>
        <mc:AlternateContent>
          <mc:Choice Requires="wps">
            <w:drawing>
              <wp:anchor distT="0" distB="0" distL="114300" distR="114300" simplePos="0" relativeHeight="251665920" behindDoc="1" locked="0" layoutInCell="1" allowOverlap="1" wp14:anchorId="44E693A6" wp14:editId="5E79AB98">
                <wp:simplePos x="0" y="0"/>
                <wp:positionH relativeFrom="column">
                  <wp:posOffset>4445</wp:posOffset>
                </wp:positionH>
                <wp:positionV relativeFrom="page">
                  <wp:posOffset>292883</wp:posOffset>
                </wp:positionV>
                <wp:extent cx="6840220" cy="470517"/>
                <wp:effectExtent l="0" t="0" r="5080" b="0"/>
                <wp:wrapNone/>
                <wp:docPr id="6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70517"/>
                        </a:xfrm>
                        <a:prstGeom prst="rect">
                          <a:avLst/>
                        </a:prstGeom>
                        <a:solidFill>
                          <a:schemeClr val="bg1">
                            <a:lumMod val="50000"/>
                          </a:schemeClr>
                        </a:solidFill>
                        <a:ln>
                          <a:noFill/>
                        </a:ln>
                      </wps:spPr>
                      <wps:txbx>
                        <w:txbxContent>
                          <w:p w14:paraId="01B4CEC5" w14:textId="77777777" w:rsidR="002C7B58" w:rsidRDefault="002C7B58" w:rsidP="00982CC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93A6" id="_x0000_s1044" type="#_x0000_t202" style="position:absolute;margin-left:.35pt;margin-top:23.05pt;width:538.6pt;height:3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Z/FwIAABwEAAAOAAAAZHJzL2Uyb0RvYy54bWysU9tu2zAMfR+wfxD0vtgO0jQz4hRdig4D&#10;ugvQ7gNkWY6FyaJGKbGzrx8lJ1m2vQ3TgyBS1OHhIbW+G3vDDgq9BlvxYpZzpqyERttdxb++PL5Z&#10;ceaDsI0wYFXFj8rzu83rV+vBlWoOHZhGISMQ68vBVbwLwZVZ5mWneuFn4JSlyxawF4FM3GUNioHQ&#10;e5PN83yZDYCNQ5DKe/I+TJd8k/DbVsnwuW29CsxUnLiFtGPa67hnm7Uodyhcp+WJhvgHFr3QlpJe&#10;oB5EEGyP+i+oXksED22YSegzaFstVaqBqinyP6p57oRTqRYSx7uLTP7/wcpPhy/IdFPxZcGZFT31&#10;6EWNgb2Dka2WUZ/B+ZLCnh0FhpH81OdUq3dPIL95ZmHbCbtT94gwdEo0xK+IL7OrpxOOjyD18BEa&#10;yiP2ARLQ2GIfxSM5GKFTn46X3kQukpzL1SKfz+lK0t3iNr8pblMKUZ5fO/ThvYKexUPFkXqf0MXh&#10;yYfIRpTnkJjMg9HNozYmGXHe1NYgOwialHo3VWj2PVGdfDc5rVPKNJ4xPKH+hmRsxLMQkaek0ZOU&#10;iMVPMoSxHpPoxeqscA3NkbRBmEaUvhQdOsAfnA00nhX33/cCFWfmgyV93xaLRZznawOvjfraEFYS&#10;VMUDZ9NxG6Y/sHeodx1lmuq1cE89aXWSKzZvYnXiTyOY6j19lzjj13aK+vWpNz8BAAD//wMAUEsD&#10;BBQABgAIAAAAIQBPPWcO3QAAAAgBAAAPAAAAZHJzL2Rvd25yZXYueG1sTI/BasMwEETvgfyD2EJv&#10;iWQ32K1rOYRAT4WGJrn0Jltb20RaGUtO3L+vcmpvs8ww87bcztawK46+dyQhWQtgSI3TPbUSzqe3&#10;1TMwHxRpZRyhhB/0sK2Wi1IV2t3oE6/H0LJYQr5QEroQhoJz33RolV+7ASl63260KsRzbLke1S2W&#10;W8NTITJuVU9xoVMD7jtsLsfJShBPuzO65COf3Hu2uRh/+Mrqg5SPD/PuFVjAOfyF4Y4f0aGKTLWb&#10;SHtmJOQxJ2GTJcDursjzF2B1VKlIgVcl//9A9QsAAP//AwBQSwECLQAUAAYACAAAACEAtoM4kv4A&#10;AADhAQAAEwAAAAAAAAAAAAAAAAAAAAAAW0NvbnRlbnRfVHlwZXNdLnhtbFBLAQItABQABgAIAAAA&#10;IQA4/SH/1gAAAJQBAAALAAAAAAAAAAAAAAAAAC8BAABfcmVscy8ucmVsc1BLAQItABQABgAIAAAA&#10;IQA3iQZ/FwIAABwEAAAOAAAAAAAAAAAAAAAAAC4CAABkcnMvZTJvRG9jLnhtbFBLAQItABQABgAI&#10;AAAAIQBPPWcO3QAAAAgBAAAPAAAAAAAAAAAAAAAAAHEEAABkcnMvZG93bnJldi54bWxQSwUGAAAA&#10;AAQABADzAAAAewUAAAAA&#10;" fillcolor="#7f7f7f [1612]" stroked="f">
                <v:textbox inset=",7.2pt,,7.2pt">
                  <w:txbxContent>
                    <w:p w14:paraId="01B4CEC5" w14:textId="77777777" w:rsidR="002C7B58" w:rsidRDefault="002C7B58" w:rsidP="00982CCC"/>
                  </w:txbxContent>
                </v:textbox>
                <w10:wrap anchory="page"/>
              </v:shape>
            </w:pict>
          </mc:Fallback>
        </mc:AlternateContent>
      </w:r>
      <w:r w:rsidR="00A37BF3" w:rsidRPr="00547963">
        <w:rPr>
          <w:rFonts w:eastAsia="Arial" w:cs="Arial"/>
          <w:noProof/>
          <w:color w:val="231F20"/>
          <w:szCs w:val="21"/>
          <w:lang w:val="en-GB"/>
        </w:rPr>
        <mc:AlternateContent>
          <mc:Choice Requires="wps">
            <w:drawing>
              <wp:anchor distT="0" distB="0" distL="114300" distR="114300" simplePos="0" relativeHeight="251708928" behindDoc="0" locked="0" layoutInCell="1" allowOverlap="1" wp14:anchorId="55EC26C7" wp14:editId="1F30E844">
                <wp:simplePos x="0" y="0"/>
                <wp:positionH relativeFrom="column">
                  <wp:posOffset>-101970</wp:posOffset>
                </wp:positionH>
                <wp:positionV relativeFrom="page">
                  <wp:posOffset>213064</wp:posOffset>
                </wp:positionV>
                <wp:extent cx="1726565" cy="461639"/>
                <wp:effectExtent l="0" t="0" r="635" b="0"/>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461639"/>
                        </a:xfrm>
                        <a:prstGeom prst="rect">
                          <a:avLst/>
                        </a:prstGeom>
                        <a:solidFill>
                          <a:srgbClr val="C00000"/>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AC662D" w14:textId="23D343D3" w:rsidR="002C7B58" w:rsidRPr="00876B9A" w:rsidRDefault="002C7B58" w:rsidP="00BD02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Pr>
                                <w:rFonts w:ascii="Helvetica" w:hAnsi="Helvetica" w:cs="Helvetica"/>
                                <w:color w:val="FFFFFF" w:themeColor="background1"/>
                                <w:sz w:val="44"/>
                                <w:szCs w:val="24"/>
                              </w:rPr>
                              <w:t>In the news</w:t>
                            </w:r>
                          </w:p>
                        </w:txbxContent>
                      </wps:txbx>
                      <wps:bodyPr rot="0" vert="horz" wrap="square" lIns="108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Text Box 68" o:spid="_x0000_s1045" type="#_x0000_t202" style="position:absolute;margin-left:-8.05pt;margin-top:16.8pt;width:135.95pt;height:36.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jiCQIAAPoDAAAOAAAAZHJzL2Uyb0RvYy54bWysU1Fv0zAQfkfiP1h+p0kLy0rUdBqdhpDG&#10;QNr4AY7jJBaOz5zdJuPXc3a6rsAbIg9Wzj5/933fnTdX02DYQaHXYCu+XOScKSuh0bar+LfH2zdr&#10;znwQthEGrKr4k/L8avv61WZ0pVpBD6ZRyAjE+nJ0Fe9DcGWWedmrQfgFOGXpsAUcRKAQu6xBMRL6&#10;YLJVnhfZCNg4BKm8p92b+ZBvE37bKhm+tK1XgZmKE7eQVkxrHddsuxFlh8L1Wh5piH9gMQhtqegJ&#10;6kYEwfao/4IatETw0IaFhCGDttVSJQ2kZpn/oeahF04lLWSOdyeb/P+DlfeHr8h0U/EV2WPFQD16&#10;VFNgH2BixTr6MzpfUtqDo8Qw0T71OWn17g7kd88s7HphO3WNCGOvREP8lvFmdnZ1xvERpB4/Q0N1&#10;xD5AAppaHKJ5ZAcjdCLydOpN5CJjyctVcVFccCbp7F2xLN6+TyVE+XzboQ8fFQws/lQcqfcJXRzu&#10;fIhsRPmcEot5MLq51cakALt6Z5AdBM3JLo/fEf23NGNjsoV4bUaMO0lmVDZrDFM9JUeXiWH0oIbm&#10;iYQjzPNH74V+esCfnI00exX3P/YCFWfmk43m5etIgIUUXdKcU4DnQX0eCCsJq+KBs/l3F+YJ3zvU&#10;XU+l5n5ZuCbHW53MeKF1FEADljw6PoY4wedxynp5sttfAAAA//8DAFBLAwQUAAYACAAAACEAM0y+&#10;DeAAAAAKAQAADwAAAGRycy9kb3ducmV2LnhtbEyPTUvDQBRF94L/YXiCu3aShgaJmZQSK90JtqLb&#10;aeaZBOcjzEzStL/e58ouH+9w77nlZjaaTehD76yAdJkAQ9s41dtWwMfxdfEELERpldTOooALBthU&#10;93elLJQ723ecDrFlFGJDIQV0MQ4F56Hp0MiwdANa+n07b2Sk07dceXmmcKP5KklybmRvqaGTA9Yd&#10;Nj+H0Qh4+2x3k95t6+v+6o/1/uVrHC+ZEI8P8/YZWMQ5/sPwp0/qUJHTyY1WBaYFLNI8JVRAluXA&#10;CFit17TlRGSSZ8Crkt9OqH4BAAD//wMAUEsBAi0AFAAGAAgAAAAhALaDOJL+AAAA4QEAABMAAAAA&#10;AAAAAAAAAAAAAAAAAFtDb250ZW50X1R5cGVzXS54bWxQSwECLQAUAAYACAAAACEAOP0h/9YAAACU&#10;AQAACwAAAAAAAAAAAAAAAAAvAQAAX3JlbHMvLnJlbHNQSwECLQAUAAYACAAAACEAh8dY4gkCAAD6&#10;AwAADgAAAAAAAAAAAAAAAAAuAgAAZHJzL2Uyb0RvYy54bWxQSwECLQAUAAYACAAAACEAM0y+DeAA&#10;AAAKAQAADwAAAAAAAAAAAAAAAABjBAAAZHJzL2Rvd25yZXYueG1sUEsFBgAAAAAEAAQA8wAAAHAF&#10;AAAAAA==&#10;" fillcolor="#c00000" stroked="f">
                <v:textbox inset="3mm,2mm,2mm,2mm">
                  <w:txbxContent>
                    <w:p w14:paraId="40AC662D" w14:textId="23D343D3" w:rsidR="002C7B58" w:rsidRPr="00876B9A" w:rsidRDefault="002C7B58" w:rsidP="00BD02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Pr>
                          <w:rFonts w:ascii="Helvetica" w:hAnsi="Helvetica" w:cs="Helvetica"/>
                          <w:color w:val="FFFFFF" w:themeColor="background1"/>
                          <w:sz w:val="44"/>
                          <w:szCs w:val="24"/>
                        </w:rPr>
                        <w:t>In the news</w:t>
                      </w:r>
                    </w:p>
                  </w:txbxContent>
                </v:textbox>
                <w10:wrap anchory="page"/>
              </v:shape>
            </w:pict>
          </mc:Fallback>
        </mc:AlternateContent>
      </w:r>
    </w:p>
    <w:p w14:paraId="2BED5CF0" w14:textId="6BB34E01" w:rsidR="00A37BF3" w:rsidRDefault="00A37BF3" w:rsidP="00B201DB">
      <w:pPr>
        <w:pStyle w:val="h2"/>
        <w:spacing w:before="0" w:after="0"/>
        <w:rPr>
          <w:rFonts w:ascii="Candara" w:hAnsi="Candara"/>
          <w:color w:val="auto"/>
          <w:sz w:val="32"/>
          <w:lang w:val="en-GB"/>
        </w:rPr>
      </w:pPr>
    </w:p>
    <w:p w14:paraId="177839F8" w14:textId="24E36075" w:rsidR="00A37BF3" w:rsidRDefault="00A37BF3" w:rsidP="00B201DB">
      <w:pPr>
        <w:pStyle w:val="h2"/>
        <w:spacing w:before="0" w:after="0"/>
        <w:rPr>
          <w:rFonts w:ascii="Candara" w:hAnsi="Candara"/>
          <w:color w:val="auto"/>
          <w:sz w:val="32"/>
          <w:lang w:val="en-GB"/>
        </w:rPr>
      </w:pPr>
    </w:p>
    <w:p w14:paraId="1CC67757" w14:textId="4DCF1621" w:rsidR="00A37BF3" w:rsidRDefault="00A37BF3" w:rsidP="00B201DB">
      <w:pPr>
        <w:pStyle w:val="h2"/>
        <w:spacing w:before="0" w:after="0"/>
        <w:rPr>
          <w:rFonts w:ascii="Candara" w:hAnsi="Candara"/>
          <w:color w:val="auto"/>
          <w:sz w:val="32"/>
          <w:lang w:val="en-GB"/>
        </w:rPr>
      </w:pPr>
    </w:p>
    <w:p w14:paraId="2BD592EC" w14:textId="1610B767" w:rsidR="00A37BF3" w:rsidRDefault="00A37BF3" w:rsidP="00B201DB">
      <w:pPr>
        <w:pStyle w:val="h2"/>
        <w:spacing w:before="0" w:after="0"/>
        <w:rPr>
          <w:rFonts w:ascii="Candara" w:hAnsi="Candara"/>
          <w:color w:val="auto"/>
          <w:sz w:val="32"/>
          <w:lang w:val="en-GB"/>
        </w:rPr>
      </w:pPr>
    </w:p>
    <w:p w14:paraId="2944B656" w14:textId="6BBF9B59" w:rsidR="00A37BF3" w:rsidRDefault="00A37BF3" w:rsidP="00B201DB">
      <w:pPr>
        <w:pStyle w:val="h2"/>
        <w:spacing w:before="0" w:after="0"/>
        <w:rPr>
          <w:rFonts w:ascii="Candara" w:hAnsi="Candara"/>
          <w:color w:val="auto"/>
          <w:sz w:val="32"/>
          <w:lang w:val="en-GB"/>
        </w:rPr>
      </w:pPr>
    </w:p>
    <w:p w14:paraId="2C33BB11" w14:textId="5C73A116" w:rsidR="00A37BF3" w:rsidRDefault="00A37BF3" w:rsidP="00B201DB">
      <w:pPr>
        <w:pStyle w:val="h2"/>
        <w:spacing w:before="0" w:after="0"/>
        <w:rPr>
          <w:rFonts w:ascii="Candara" w:hAnsi="Candara"/>
          <w:color w:val="auto"/>
          <w:sz w:val="32"/>
          <w:lang w:val="en-GB"/>
        </w:rPr>
      </w:pPr>
    </w:p>
    <w:p w14:paraId="22681849" w14:textId="1EEB7402" w:rsidR="00A37BF3" w:rsidRDefault="00A37BF3" w:rsidP="00B201DB">
      <w:pPr>
        <w:pStyle w:val="h2"/>
        <w:spacing w:before="0" w:after="0"/>
        <w:rPr>
          <w:rFonts w:ascii="Candara" w:hAnsi="Candara"/>
          <w:color w:val="auto"/>
          <w:sz w:val="32"/>
          <w:lang w:val="en-GB"/>
        </w:rPr>
      </w:pPr>
    </w:p>
    <w:p w14:paraId="3AEC919E" w14:textId="56D38B06" w:rsidR="00A37BF3" w:rsidRDefault="00A06B32" w:rsidP="00B201DB">
      <w:pPr>
        <w:pStyle w:val="h2"/>
        <w:spacing w:before="0" w:after="0"/>
        <w:rPr>
          <w:rFonts w:ascii="Candara" w:hAnsi="Candara"/>
          <w:color w:val="auto"/>
          <w:sz w:val="32"/>
          <w:lang w:val="en-GB"/>
        </w:rPr>
      </w:pPr>
      <w:r w:rsidRPr="00EA7FA6">
        <w:rPr>
          <w:rFonts w:ascii="Candara" w:hAnsi="Candara"/>
          <w:noProof/>
          <w:sz w:val="32"/>
          <w:lang w:val="en-GB"/>
        </w:rPr>
        <mc:AlternateContent>
          <mc:Choice Requires="wps">
            <w:drawing>
              <wp:anchor distT="0" distB="0" distL="114300" distR="114300" simplePos="0" relativeHeight="251790848" behindDoc="0" locked="0" layoutInCell="1" allowOverlap="1" wp14:anchorId="756846B6" wp14:editId="5949C57B">
                <wp:simplePos x="0" y="0"/>
                <wp:positionH relativeFrom="column">
                  <wp:posOffset>-37465</wp:posOffset>
                </wp:positionH>
                <wp:positionV relativeFrom="paragraph">
                  <wp:posOffset>41910</wp:posOffset>
                </wp:positionV>
                <wp:extent cx="3288413" cy="7627620"/>
                <wp:effectExtent l="0" t="0" r="7620" b="11430"/>
                <wp:wrapNone/>
                <wp:docPr id="103" name="Text Box 103"/>
                <wp:cNvGraphicFramePr/>
                <a:graphic xmlns:a="http://schemas.openxmlformats.org/drawingml/2006/main">
                  <a:graphicData uri="http://schemas.microsoft.com/office/word/2010/wordprocessingShape">
                    <wps:wsp>
                      <wps:cNvSpPr txBox="1"/>
                      <wps:spPr>
                        <a:xfrm>
                          <a:off x="0" y="0"/>
                          <a:ext cx="3288413" cy="7627620"/>
                        </a:xfrm>
                        <a:prstGeom prst="rect">
                          <a:avLst/>
                        </a:prstGeom>
                        <a:noFill/>
                        <a:ln w="6350">
                          <a:noFill/>
                        </a:ln>
                      </wps:spPr>
                      <wps:txbx>
                        <w:txbxContent>
                          <w:p w14:paraId="00184470" w14:textId="5DA70C8D" w:rsidR="00A06B32" w:rsidRPr="007912D3" w:rsidRDefault="00A06B32" w:rsidP="00A06B32">
                            <w:pPr>
                              <w:pStyle w:val="h2"/>
                              <w:rPr>
                                <w:i/>
                                <w:iCs/>
                              </w:rPr>
                            </w:pPr>
                            <w:r w:rsidRPr="007912D3">
                              <w:t xml:space="preserve">FCA and TPR guidance </w:t>
                            </w:r>
                            <w:r>
                              <w:t xml:space="preserve">on </w:t>
                            </w:r>
                            <w:r w:rsidRPr="007912D3">
                              <w:t>advice</w:t>
                            </w:r>
                            <w:r>
                              <w:t xml:space="preserve"> and support</w:t>
                            </w:r>
                          </w:p>
                          <w:p w14:paraId="3E06309D" w14:textId="77777777" w:rsidR="00A06B32" w:rsidRDefault="00A06B32" w:rsidP="00A06B32">
                            <w:r>
                              <w:t>T</w:t>
                            </w:r>
                            <w:r w:rsidRPr="007912D3">
                              <w:t>he Financial Conduct Authority (FCA) has published new guidance on what is expected from financial advisers delivering advice on transfers out of D</w:t>
                            </w:r>
                            <w:r>
                              <w:t xml:space="preserve">efined </w:t>
                            </w:r>
                            <w:r w:rsidRPr="007912D3">
                              <w:t>B</w:t>
                            </w:r>
                            <w:r>
                              <w:t>enefit</w:t>
                            </w:r>
                            <w:r w:rsidRPr="007912D3">
                              <w:t xml:space="preserve"> schemes. The guidance focus</w:t>
                            </w:r>
                            <w:r>
                              <w:t>es</w:t>
                            </w:r>
                            <w:r w:rsidRPr="007912D3">
                              <w:t xml:space="preserve"> on the processes that should be put into place to ensure firms deliver suitable advice</w:t>
                            </w:r>
                            <w:r>
                              <w:t xml:space="preserve"> for members interested in transferring out</w:t>
                            </w:r>
                            <w:r w:rsidRPr="007912D3">
                              <w:t>.</w:t>
                            </w:r>
                          </w:p>
                          <w:p w14:paraId="713BE8D4" w14:textId="77777777" w:rsidR="00A06B32" w:rsidRPr="00612E2F" w:rsidRDefault="00A06B32" w:rsidP="00A06B32">
                            <w:r w:rsidRPr="00612E2F">
                              <w:t xml:space="preserve">The guidance also includes a new version of the joint FCA and Pensions Regulator (TPR) publication </w:t>
                            </w:r>
                            <w:r w:rsidRPr="00612E2F">
                              <w:rPr>
                                <w:i/>
                                <w:iCs/>
                              </w:rPr>
                              <w:t xml:space="preserve">'Guide for employers and trustees on providing support with financial matters without needing to be subject to FCA regulation'. </w:t>
                            </w:r>
                          </w:p>
                          <w:p w14:paraId="58D6DB4D" w14:textId="77777777" w:rsidR="00A06B32" w:rsidRPr="007912D3" w:rsidRDefault="00A06B32" w:rsidP="00A06B32">
                            <w:r w:rsidRPr="007912D3">
                              <w:t>The key points are:</w:t>
                            </w:r>
                          </w:p>
                          <w:p w14:paraId="45A7FA3B" w14:textId="77777777" w:rsidR="00A06B32" w:rsidRPr="007912D3" w:rsidRDefault="00A06B32" w:rsidP="00A06B32">
                            <w:r w:rsidRPr="007912D3">
                              <w:t xml:space="preserve">Trustees/employers can continue to provide information to help members understand their options for accessing </w:t>
                            </w:r>
                            <w:r>
                              <w:t xml:space="preserve">their retirement </w:t>
                            </w:r>
                            <w:r w:rsidRPr="007912D3">
                              <w:t>benefits</w:t>
                            </w:r>
                            <w:r>
                              <w:t>.</w:t>
                            </w:r>
                          </w:p>
                          <w:p w14:paraId="58377A6E" w14:textId="77777777" w:rsidR="00A06B32" w:rsidRPr="00A06B32" w:rsidRDefault="00A06B32" w:rsidP="00A06B32">
                            <w:pPr>
                              <w:pStyle w:val="parabullet"/>
                              <w:rPr>
                                <w:sz w:val="21"/>
                              </w:rPr>
                            </w:pPr>
                            <w:r w:rsidRPr="00A06B32">
                              <w:rPr>
                                <w:sz w:val="21"/>
                              </w:rPr>
                              <w:t>Trustees/employers can continue to appoint and provide access to a preferred, FCA-regulated IFA.</w:t>
                            </w:r>
                          </w:p>
                          <w:p w14:paraId="6360B55C" w14:textId="34DEE4AF" w:rsidR="00A06B32" w:rsidRPr="007912D3" w:rsidRDefault="00A06B32" w:rsidP="00A06B32">
                            <w:pPr>
                              <w:pStyle w:val="parabullet"/>
                            </w:pPr>
                            <w:r w:rsidRPr="00A06B32">
                              <w:rPr>
                                <w:sz w:val="21"/>
                              </w:rPr>
                              <w:t>Factual numerical information about what members can do with a Defined Benefit transfer value can be provided but illustrative</w:t>
                            </w:r>
                            <w:r w:rsidRPr="00F55156">
                              <w:rPr>
                                <w:sz w:val="21"/>
                              </w:rPr>
                              <w:t xml:space="preserve"> figures, using assumptions about the future, should not be provided.</w:t>
                            </w:r>
                            <w:r w:rsidR="00F24826">
                              <w:rPr>
                                <w:sz w:val="21"/>
                              </w:rPr>
                              <w:br/>
                            </w:r>
                          </w:p>
                          <w:p w14:paraId="2E3DAF7E" w14:textId="40EFD8EE" w:rsidR="00F24826" w:rsidRPr="00462A4E" w:rsidRDefault="00F24826" w:rsidP="00F24826">
                            <w:pPr>
                              <w:pStyle w:val="h2"/>
                            </w:pPr>
                            <w:r w:rsidRPr="00462A4E">
                              <w:t>Def</w:t>
                            </w:r>
                            <w:r>
                              <w:t>ined Contribution only members</w:t>
                            </w:r>
                          </w:p>
                          <w:p w14:paraId="10BC0080" w14:textId="77777777" w:rsidR="00F24826" w:rsidRPr="00462A4E" w:rsidRDefault="00F24826" w:rsidP="00F24826">
                            <w:pPr>
                              <w:pStyle w:val="Default"/>
                              <w:rPr>
                                <w:sz w:val="22"/>
                                <w:szCs w:val="22"/>
                              </w:rPr>
                            </w:pPr>
                            <w:r w:rsidRPr="00462A4E">
                              <w:rPr>
                                <w:sz w:val="22"/>
                                <w:szCs w:val="22"/>
                              </w:rPr>
                              <w:t>A small number of members hold only Defined Contribution benefits in the Scheme and are not entitled to receive a final salary pension from it. You are likely to belong to this group if you were in the Scheme after April 1997 and left with less than 2 years’ service.</w:t>
                            </w:r>
                          </w:p>
                          <w:p w14:paraId="176BEF3E" w14:textId="77777777" w:rsidR="00F24826" w:rsidRPr="00462A4E" w:rsidRDefault="00F24826" w:rsidP="00F24826">
                            <w:pPr>
                              <w:pStyle w:val="Default"/>
                              <w:rPr>
                                <w:sz w:val="22"/>
                                <w:szCs w:val="22"/>
                              </w:rPr>
                            </w:pPr>
                          </w:p>
                          <w:p w14:paraId="22C5CE9B" w14:textId="77777777" w:rsidR="00F24826" w:rsidRPr="008D2BC5" w:rsidRDefault="00F24826" w:rsidP="00F24826">
                            <w:pPr>
                              <w:pStyle w:val="11ptbody"/>
                            </w:pPr>
                            <w:r w:rsidRPr="00462A4E">
                              <w:rPr>
                                <w:szCs w:val="22"/>
                              </w:rPr>
                              <w:t>These benefits cannot be taken directly through the Scheme, so you will need to transfer them to another registered pension arrangement (such as another employer’s scheme or a personal pension) by the time you retire. Please contact the Scheme administrators if you are interested in transferring your benefits ahead of your retirement</w:t>
                            </w:r>
                            <w:r>
                              <w:rPr>
                                <w:sz w:val="20"/>
                              </w:rPr>
                              <w:t>.</w:t>
                            </w:r>
                          </w:p>
                          <w:p w14:paraId="7D265372" w14:textId="77777777" w:rsidR="001C4743" w:rsidRDefault="001C4743" w:rsidP="00A06B32"/>
                          <w:p w14:paraId="54503255" w14:textId="77777777" w:rsidR="00A06B32" w:rsidRDefault="00A06B32" w:rsidP="00A06B3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846B6" id="Text Box 103" o:spid="_x0000_s1046" type="#_x0000_t202" style="position:absolute;margin-left:-2.95pt;margin-top:3.3pt;width:258.95pt;height:600.6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WbKAIAAE4EAAAOAAAAZHJzL2Uyb0RvYy54bWysVNuK2zAQfS/0H4TeG+fSpsHEWdJdUgrL&#10;7kJS9lmR5dhga1RJiZ1+fY/kOCnbPpWCkcczo7mcM+PlXdfU7KSsq0hnfDIac6a0pLzSh4x/320+&#10;LDhzXuhc1KRVxs/K8bvV+3fL1qRqSiXVubIMQbRLW5Px0nuTJomTpWqEG5FRGsaCbCM8Pu0hya1o&#10;Eb2pk+l4PE9asrmxJJVz0D70Rr6K8YtCSf9cFE55Vmcctfl42njuw5msliI9WGHKSl7KEP9QRSMq&#10;jaTXUA/CC3a01R+hmkpaclT4kaQmoaKopIo9oJvJ+E0321IYFXsBOM5cYXL/L6x8Or1YVuXgbjzj&#10;TIsGJO1U59kX6ljQAaHWuBSOWwNX38EA70HvoAyNd4VtwhstMdiB9fmKbwgnoZxNF4uPE6SRsH2e&#10;T/FEBpLbdWOd/6qoYUHIuAWBEVdxenQepcB1cAnZNG2quo4k1pq1GZ/PPo3jhasFN2qNi6GJvtgg&#10;+W7fxbb7CoJqT/kZDVrqh8QZualQxKNw/kVYTAV6wqT7ZxxFTUhGF4mzkuzPv+mDP8iClbMWU5Zx&#10;9+MorOKs/qZBYxjJQbCDsB8EfWzuCYM7wQ4ZGUVcsL4exMJS84oFWIcsMAktkSvjfhDvfT/rWCCp&#10;1uvohMEzwj/qrZEhdIAxQLrrXoU1F9w9KHuiYf5E+gb+3rcnYH30VFSRmxuKF7wxtJGyy4KFrfj9&#10;O3rdfgOrXwAAAP//AwBQSwMEFAAGAAgAAAAhAAlXzxXeAAAACQEAAA8AAABkcnMvZG93bnJldi54&#10;bWxMj8tOwzAQRfdI/IM1SOxaO5EaSohTIR47ngUk2DnxkET4EdlOGv6eYQXL0T26c261W6xhM4Y4&#10;eCchWwtg6FqvB9dJeH25XW2BxaScVsY7lPCNEXb18VGlSu0P7hnnfeoYlbhYKgl9SmPJeWx7tCqu&#10;/YiOsk8frEp0ho7roA5Ubg3PhSi4VYOjD70a8arH9ms/WQnmPYa7RqSP+bq7T0+PfHq7yR6kPD1Z&#10;Li+AJVzSHwy/+qQONTk1fnI6MiNhtTknUkJRAKN4k+U0rSEuF2db4HXF/y+ofwAAAP//AwBQSwEC&#10;LQAUAAYACAAAACEAtoM4kv4AAADhAQAAEwAAAAAAAAAAAAAAAAAAAAAAW0NvbnRlbnRfVHlwZXNd&#10;LnhtbFBLAQItABQABgAIAAAAIQA4/SH/1gAAAJQBAAALAAAAAAAAAAAAAAAAAC8BAABfcmVscy8u&#10;cmVsc1BLAQItABQABgAIAAAAIQA4jbWbKAIAAE4EAAAOAAAAAAAAAAAAAAAAAC4CAABkcnMvZTJv&#10;RG9jLnhtbFBLAQItABQABgAIAAAAIQAJV88V3gAAAAkBAAAPAAAAAAAAAAAAAAAAAIIEAABkcnMv&#10;ZG93bnJldi54bWxQSwUGAAAAAAQABADzAAAAjQUAAAAA&#10;" filled="f" stroked="f" strokeweight=".5pt">
                <v:textbox inset="0,0,0,0">
                  <w:txbxContent>
                    <w:p w14:paraId="00184470" w14:textId="5DA70C8D" w:rsidR="00A06B32" w:rsidRPr="007912D3" w:rsidRDefault="00A06B32" w:rsidP="00A06B32">
                      <w:pPr>
                        <w:pStyle w:val="h2"/>
                        <w:rPr>
                          <w:i/>
                          <w:iCs/>
                        </w:rPr>
                      </w:pPr>
                      <w:r w:rsidRPr="007912D3">
                        <w:t xml:space="preserve">FCA and TPR guidance </w:t>
                      </w:r>
                      <w:r>
                        <w:t xml:space="preserve">on </w:t>
                      </w:r>
                      <w:r w:rsidRPr="007912D3">
                        <w:t>advice</w:t>
                      </w:r>
                      <w:r>
                        <w:t xml:space="preserve"> and support</w:t>
                      </w:r>
                    </w:p>
                    <w:p w14:paraId="3E06309D" w14:textId="77777777" w:rsidR="00A06B32" w:rsidRDefault="00A06B32" w:rsidP="00A06B32">
                      <w:r>
                        <w:t>T</w:t>
                      </w:r>
                      <w:r w:rsidRPr="007912D3">
                        <w:t>he Financial Conduct Authority (FCA) has published new guidance on what is expected from financial advisers delivering advice on transfers out of D</w:t>
                      </w:r>
                      <w:r>
                        <w:t xml:space="preserve">efined </w:t>
                      </w:r>
                      <w:r w:rsidRPr="007912D3">
                        <w:t>B</w:t>
                      </w:r>
                      <w:r>
                        <w:t>enefit</w:t>
                      </w:r>
                      <w:r w:rsidRPr="007912D3">
                        <w:t xml:space="preserve"> schemes. The guidance focus</w:t>
                      </w:r>
                      <w:r>
                        <w:t>es</w:t>
                      </w:r>
                      <w:r w:rsidRPr="007912D3">
                        <w:t xml:space="preserve"> on the processes that should be put into place to ensure firms deliver suitable advice</w:t>
                      </w:r>
                      <w:r>
                        <w:t xml:space="preserve"> for members interested in transferring out</w:t>
                      </w:r>
                      <w:r w:rsidRPr="007912D3">
                        <w:t>.</w:t>
                      </w:r>
                    </w:p>
                    <w:p w14:paraId="713BE8D4" w14:textId="77777777" w:rsidR="00A06B32" w:rsidRPr="00612E2F" w:rsidRDefault="00A06B32" w:rsidP="00A06B32">
                      <w:r w:rsidRPr="00612E2F">
                        <w:t xml:space="preserve">The guidance also includes a new version of the joint FCA and Pensions Regulator (TPR) publication </w:t>
                      </w:r>
                      <w:r w:rsidRPr="00612E2F">
                        <w:rPr>
                          <w:i/>
                          <w:iCs/>
                        </w:rPr>
                        <w:t xml:space="preserve">'Guide for employers and trustees on providing support with financial matters without needing to be subject to FCA regulation'. </w:t>
                      </w:r>
                    </w:p>
                    <w:p w14:paraId="58D6DB4D" w14:textId="77777777" w:rsidR="00A06B32" w:rsidRPr="007912D3" w:rsidRDefault="00A06B32" w:rsidP="00A06B32">
                      <w:r w:rsidRPr="007912D3">
                        <w:t>The key points are:</w:t>
                      </w:r>
                    </w:p>
                    <w:p w14:paraId="45A7FA3B" w14:textId="77777777" w:rsidR="00A06B32" w:rsidRPr="007912D3" w:rsidRDefault="00A06B32" w:rsidP="00A06B32">
                      <w:r w:rsidRPr="007912D3">
                        <w:t xml:space="preserve">Trustees/employers can continue to provide information to help members understand their options for accessing </w:t>
                      </w:r>
                      <w:r>
                        <w:t xml:space="preserve">their retirement </w:t>
                      </w:r>
                      <w:r w:rsidRPr="007912D3">
                        <w:t>benefits</w:t>
                      </w:r>
                      <w:r>
                        <w:t>.</w:t>
                      </w:r>
                    </w:p>
                    <w:p w14:paraId="58377A6E" w14:textId="77777777" w:rsidR="00A06B32" w:rsidRPr="00A06B32" w:rsidRDefault="00A06B32" w:rsidP="00A06B32">
                      <w:pPr>
                        <w:pStyle w:val="parabullet"/>
                        <w:rPr>
                          <w:sz w:val="21"/>
                        </w:rPr>
                      </w:pPr>
                      <w:r w:rsidRPr="00A06B32">
                        <w:rPr>
                          <w:sz w:val="21"/>
                        </w:rPr>
                        <w:t>Trustees/employers can continue to appoint and provide access to a preferred, FCA-regulated IFA.</w:t>
                      </w:r>
                    </w:p>
                    <w:p w14:paraId="6360B55C" w14:textId="34DEE4AF" w:rsidR="00A06B32" w:rsidRPr="007912D3" w:rsidRDefault="00A06B32" w:rsidP="00A06B32">
                      <w:pPr>
                        <w:pStyle w:val="parabullet"/>
                      </w:pPr>
                      <w:r w:rsidRPr="00A06B32">
                        <w:rPr>
                          <w:sz w:val="21"/>
                        </w:rPr>
                        <w:t>Factual numerical information about what members can do with a Defined Benefit transfer value can be provided but illustrative</w:t>
                      </w:r>
                      <w:r w:rsidRPr="00F55156">
                        <w:rPr>
                          <w:sz w:val="21"/>
                        </w:rPr>
                        <w:t xml:space="preserve"> figures, using assumptions about the future, should not be provided.</w:t>
                      </w:r>
                      <w:r w:rsidR="00F24826">
                        <w:rPr>
                          <w:sz w:val="21"/>
                        </w:rPr>
                        <w:br/>
                      </w:r>
                    </w:p>
                    <w:p w14:paraId="2E3DAF7E" w14:textId="40EFD8EE" w:rsidR="00F24826" w:rsidRPr="00462A4E" w:rsidRDefault="00F24826" w:rsidP="00F24826">
                      <w:pPr>
                        <w:pStyle w:val="h2"/>
                      </w:pPr>
                      <w:r w:rsidRPr="00462A4E">
                        <w:t>Def</w:t>
                      </w:r>
                      <w:r>
                        <w:t>ined Contribution only members</w:t>
                      </w:r>
                    </w:p>
                    <w:p w14:paraId="10BC0080" w14:textId="77777777" w:rsidR="00F24826" w:rsidRPr="00462A4E" w:rsidRDefault="00F24826" w:rsidP="00F24826">
                      <w:pPr>
                        <w:pStyle w:val="Default"/>
                        <w:rPr>
                          <w:sz w:val="22"/>
                          <w:szCs w:val="22"/>
                        </w:rPr>
                      </w:pPr>
                      <w:r w:rsidRPr="00462A4E">
                        <w:rPr>
                          <w:sz w:val="22"/>
                          <w:szCs w:val="22"/>
                        </w:rPr>
                        <w:t>A small number of members hold only Defined Contribution benefits in the Scheme and are not entitled to receive a final salary pension from it. You are likely to belong to this group if you were in the Scheme after April 1997 and left with less than 2 years’ service.</w:t>
                      </w:r>
                    </w:p>
                    <w:p w14:paraId="176BEF3E" w14:textId="77777777" w:rsidR="00F24826" w:rsidRPr="00462A4E" w:rsidRDefault="00F24826" w:rsidP="00F24826">
                      <w:pPr>
                        <w:pStyle w:val="Default"/>
                        <w:rPr>
                          <w:sz w:val="22"/>
                          <w:szCs w:val="22"/>
                        </w:rPr>
                      </w:pPr>
                    </w:p>
                    <w:p w14:paraId="22C5CE9B" w14:textId="77777777" w:rsidR="00F24826" w:rsidRPr="008D2BC5" w:rsidRDefault="00F24826" w:rsidP="00F24826">
                      <w:pPr>
                        <w:pStyle w:val="11ptbody"/>
                      </w:pPr>
                      <w:r w:rsidRPr="00462A4E">
                        <w:rPr>
                          <w:szCs w:val="22"/>
                        </w:rPr>
                        <w:t>These benefits cannot be taken directly through the Scheme, so you will need to transfer them to another registered pension arrangement (such as another employer’s scheme or a personal pension) by the time you retire. Please contact the Scheme administrators if you are interested in transferring your benefits ahead of your retirement</w:t>
                      </w:r>
                      <w:r>
                        <w:rPr>
                          <w:sz w:val="20"/>
                        </w:rPr>
                        <w:t>.</w:t>
                      </w:r>
                    </w:p>
                    <w:p w14:paraId="7D265372" w14:textId="77777777" w:rsidR="001C4743" w:rsidRDefault="001C4743" w:rsidP="00A06B32"/>
                    <w:p w14:paraId="54503255" w14:textId="77777777" w:rsidR="00A06B32" w:rsidRDefault="00A06B32" w:rsidP="00A06B32"/>
                  </w:txbxContent>
                </v:textbox>
              </v:shape>
            </w:pict>
          </mc:Fallback>
        </mc:AlternateContent>
      </w:r>
    </w:p>
    <w:p w14:paraId="59AB8CD4" w14:textId="6B77325A" w:rsidR="00A37BF3" w:rsidRDefault="00A37BF3" w:rsidP="00B201DB">
      <w:pPr>
        <w:pStyle w:val="h2"/>
        <w:spacing w:before="0" w:after="0"/>
        <w:rPr>
          <w:rFonts w:ascii="Candara" w:hAnsi="Candara"/>
          <w:color w:val="auto"/>
          <w:sz w:val="32"/>
          <w:lang w:val="en-GB"/>
        </w:rPr>
      </w:pPr>
    </w:p>
    <w:p w14:paraId="201FA47A" w14:textId="2F30CA95" w:rsidR="00A37BF3" w:rsidRDefault="00A37BF3" w:rsidP="00B201DB">
      <w:pPr>
        <w:pStyle w:val="h2"/>
        <w:spacing w:before="0" w:after="0"/>
        <w:rPr>
          <w:rFonts w:ascii="Candara" w:hAnsi="Candara"/>
          <w:color w:val="auto"/>
          <w:sz w:val="32"/>
          <w:lang w:val="en-GB"/>
        </w:rPr>
      </w:pPr>
    </w:p>
    <w:p w14:paraId="2BA2EC06" w14:textId="4D539ED6" w:rsidR="00EA7FA6" w:rsidRDefault="00EA7FA6" w:rsidP="00B201DB">
      <w:pPr>
        <w:pStyle w:val="h2"/>
        <w:spacing w:before="0" w:after="0"/>
        <w:rPr>
          <w:rFonts w:ascii="Candara" w:hAnsi="Candara"/>
          <w:color w:val="auto"/>
          <w:sz w:val="32"/>
          <w:lang w:val="en-GB"/>
        </w:rPr>
      </w:pPr>
    </w:p>
    <w:p w14:paraId="13A057F2" w14:textId="19E4E984" w:rsidR="00EA7FA6" w:rsidRDefault="00EA7FA6" w:rsidP="00B201DB">
      <w:pPr>
        <w:pStyle w:val="h2"/>
        <w:spacing w:before="0" w:after="0"/>
        <w:rPr>
          <w:rFonts w:ascii="Candara" w:hAnsi="Candara"/>
          <w:color w:val="auto"/>
          <w:sz w:val="32"/>
          <w:lang w:val="en-GB"/>
        </w:rPr>
      </w:pPr>
    </w:p>
    <w:p w14:paraId="75CDF40B" w14:textId="266E08D7" w:rsidR="00EA7FA6" w:rsidRDefault="00EA7FA6" w:rsidP="00B201DB">
      <w:pPr>
        <w:pStyle w:val="h2"/>
        <w:spacing w:before="0" w:after="0"/>
        <w:rPr>
          <w:rFonts w:ascii="Candara" w:hAnsi="Candara"/>
          <w:color w:val="auto"/>
          <w:sz w:val="32"/>
          <w:lang w:val="en-GB"/>
        </w:rPr>
      </w:pPr>
    </w:p>
    <w:p w14:paraId="349B5000" w14:textId="77777777" w:rsidR="00EA7FA6" w:rsidRDefault="00EA7FA6" w:rsidP="00B201DB">
      <w:pPr>
        <w:pStyle w:val="h2"/>
        <w:spacing w:before="0" w:after="0"/>
        <w:rPr>
          <w:rFonts w:ascii="Candara" w:hAnsi="Candara"/>
          <w:color w:val="auto"/>
          <w:sz w:val="32"/>
          <w:lang w:val="en-GB"/>
        </w:rPr>
      </w:pPr>
    </w:p>
    <w:p w14:paraId="7B04DD55" w14:textId="77777777" w:rsidR="00EA7FA6" w:rsidRDefault="00EA7FA6" w:rsidP="00B201DB">
      <w:pPr>
        <w:pStyle w:val="h2"/>
        <w:spacing w:before="0" w:after="0"/>
        <w:rPr>
          <w:rFonts w:ascii="Candara" w:hAnsi="Candara"/>
          <w:color w:val="auto"/>
          <w:sz w:val="32"/>
          <w:lang w:val="en-GB"/>
        </w:rPr>
      </w:pPr>
    </w:p>
    <w:p w14:paraId="547DFBE1" w14:textId="77777777" w:rsidR="00EA7FA6" w:rsidRDefault="00EA7FA6" w:rsidP="00B201DB">
      <w:pPr>
        <w:pStyle w:val="h2"/>
        <w:spacing w:before="0" w:after="0"/>
        <w:rPr>
          <w:rFonts w:ascii="Candara" w:hAnsi="Candara"/>
          <w:color w:val="auto"/>
          <w:sz w:val="32"/>
          <w:lang w:val="en-GB"/>
        </w:rPr>
      </w:pPr>
    </w:p>
    <w:p w14:paraId="0200A8A0" w14:textId="77777777" w:rsidR="00EA7FA6" w:rsidRDefault="00EA7FA6" w:rsidP="00B201DB">
      <w:pPr>
        <w:pStyle w:val="h2"/>
        <w:spacing w:before="0" w:after="0"/>
        <w:rPr>
          <w:rFonts w:ascii="Candara" w:hAnsi="Candara"/>
          <w:color w:val="auto"/>
          <w:sz w:val="32"/>
          <w:lang w:val="en-GB"/>
        </w:rPr>
      </w:pPr>
    </w:p>
    <w:p w14:paraId="4D7A6E78" w14:textId="77777777" w:rsidR="00EA7FA6" w:rsidRDefault="00EA7FA6" w:rsidP="00B201DB">
      <w:pPr>
        <w:pStyle w:val="h2"/>
        <w:spacing w:before="0" w:after="0"/>
        <w:rPr>
          <w:rFonts w:ascii="Candara" w:hAnsi="Candara"/>
          <w:color w:val="auto"/>
          <w:sz w:val="32"/>
          <w:lang w:val="en-GB"/>
        </w:rPr>
      </w:pPr>
    </w:p>
    <w:p w14:paraId="537330ED" w14:textId="77777777" w:rsidR="00EA7FA6" w:rsidRDefault="00EA7FA6" w:rsidP="00B201DB">
      <w:pPr>
        <w:pStyle w:val="h2"/>
        <w:spacing w:before="0" w:after="0"/>
        <w:rPr>
          <w:rFonts w:ascii="Candara" w:hAnsi="Candara"/>
          <w:color w:val="auto"/>
          <w:sz w:val="32"/>
          <w:lang w:val="en-GB"/>
        </w:rPr>
      </w:pPr>
    </w:p>
    <w:p w14:paraId="0B03AFC2" w14:textId="77777777" w:rsidR="00EA7FA6" w:rsidRDefault="00EA7FA6" w:rsidP="00B201DB">
      <w:pPr>
        <w:pStyle w:val="h2"/>
        <w:spacing w:before="0" w:after="0"/>
        <w:rPr>
          <w:rFonts w:ascii="Candara" w:hAnsi="Candara"/>
          <w:color w:val="auto"/>
          <w:sz w:val="32"/>
          <w:lang w:val="en-GB"/>
        </w:rPr>
      </w:pPr>
    </w:p>
    <w:p w14:paraId="1B689DAD" w14:textId="77777777" w:rsidR="00EA7FA6" w:rsidRDefault="00EA7FA6" w:rsidP="00B201DB">
      <w:pPr>
        <w:pStyle w:val="h2"/>
        <w:spacing w:before="0" w:after="0"/>
        <w:rPr>
          <w:rFonts w:ascii="Candara" w:hAnsi="Candara"/>
          <w:color w:val="auto"/>
          <w:sz w:val="32"/>
          <w:lang w:val="en-GB"/>
        </w:rPr>
      </w:pPr>
    </w:p>
    <w:p w14:paraId="1C6B7319" w14:textId="77777777" w:rsidR="00EA7FA6" w:rsidRDefault="00EA7FA6" w:rsidP="00B201DB">
      <w:pPr>
        <w:pStyle w:val="h2"/>
        <w:spacing w:before="0" w:after="0"/>
        <w:rPr>
          <w:rFonts w:ascii="Candara" w:hAnsi="Candara"/>
          <w:color w:val="auto"/>
          <w:sz w:val="32"/>
          <w:lang w:val="en-GB"/>
        </w:rPr>
      </w:pPr>
    </w:p>
    <w:p w14:paraId="5268B354" w14:textId="77777777" w:rsidR="00EA7FA6" w:rsidRDefault="00EA7FA6" w:rsidP="00B201DB">
      <w:pPr>
        <w:pStyle w:val="h2"/>
        <w:spacing w:before="0" w:after="0"/>
        <w:rPr>
          <w:rFonts w:ascii="Candara" w:hAnsi="Candara"/>
          <w:color w:val="auto"/>
          <w:sz w:val="32"/>
          <w:lang w:val="en-GB"/>
        </w:rPr>
      </w:pPr>
    </w:p>
    <w:p w14:paraId="46D5356C" w14:textId="77777777" w:rsidR="00EA7FA6" w:rsidRDefault="00EA7FA6" w:rsidP="00B201DB">
      <w:pPr>
        <w:pStyle w:val="h2"/>
        <w:spacing w:before="0" w:after="0"/>
        <w:rPr>
          <w:rFonts w:ascii="Candara" w:hAnsi="Candara"/>
          <w:color w:val="auto"/>
          <w:sz w:val="32"/>
          <w:lang w:val="en-GB"/>
        </w:rPr>
      </w:pPr>
    </w:p>
    <w:p w14:paraId="52D5DF74" w14:textId="77777777" w:rsidR="00EA7FA6" w:rsidRDefault="00EA7FA6" w:rsidP="00B201DB">
      <w:pPr>
        <w:pStyle w:val="h2"/>
        <w:spacing w:before="0" w:after="0"/>
        <w:rPr>
          <w:rFonts w:ascii="Candara" w:hAnsi="Candara"/>
          <w:color w:val="auto"/>
          <w:sz w:val="32"/>
          <w:lang w:val="en-GB"/>
        </w:rPr>
      </w:pPr>
    </w:p>
    <w:p w14:paraId="465BC85E" w14:textId="77777777" w:rsidR="00EA7FA6" w:rsidRDefault="00EA7FA6" w:rsidP="00B201DB">
      <w:pPr>
        <w:pStyle w:val="h2"/>
        <w:spacing w:before="0" w:after="0"/>
        <w:rPr>
          <w:rFonts w:ascii="Candara" w:hAnsi="Candara"/>
          <w:color w:val="auto"/>
          <w:sz w:val="32"/>
          <w:lang w:val="en-GB"/>
        </w:rPr>
      </w:pPr>
    </w:p>
    <w:p w14:paraId="2C6713FF" w14:textId="77777777" w:rsidR="00EA7FA6" w:rsidRDefault="00EA7FA6" w:rsidP="00B201DB">
      <w:pPr>
        <w:pStyle w:val="h2"/>
        <w:spacing w:before="0" w:after="0"/>
        <w:rPr>
          <w:rFonts w:ascii="Candara" w:hAnsi="Candara"/>
          <w:color w:val="auto"/>
          <w:sz w:val="32"/>
          <w:lang w:val="en-GB"/>
        </w:rPr>
      </w:pPr>
    </w:p>
    <w:p w14:paraId="33151F99" w14:textId="77777777" w:rsidR="00EA7FA6" w:rsidRDefault="00EA7FA6" w:rsidP="00B201DB">
      <w:pPr>
        <w:pStyle w:val="h2"/>
        <w:spacing w:before="0" w:after="0"/>
        <w:rPr>
          <w:rFonts w:ascii="Candara" w:hAnsi="Candara"/>
          <w:color w:val="auto"/>
          <w:sz w:val="32"/>
          <w:lang w:val="en-GB"/>
        </w:rPr>
      </w:pPr>
    </w:p>
    <w:p w14:paraId="19F3B05C" w14:textId="77777777" w:rsidR="00EA7FA6" w:rsidRDefault="00EA7FA6" w:rsidP="00B201DB">
      <w:pPr>
        <w:pStyle w:val="h2"/>
        <w:spacing w:before="0" w:after="0"/>
        <w:rPr>
          <w:rFonts w:ascii="Candara" w:hAnsi="Candara"/>
          <w:color w:val="auto"/>
          <w:sz w:val="32"/>
          <w:lang w:val="en-GB"/>
        </w:rPr>
      </w:pPr>
    </w:p>
    <w:p w14:paraId="7C673A9E" w14:textId="77777777" w:rsidR="00EA7FA6" w:rsidRDefault="00EA7FA6" w:rsidP="00B201DB">
      <w:pPr>
        <w:pStyle w:val="h2"/>
        <w:spacing w:before="0" w:after="0"/>
        <w:rPr>
          <w:rFonts w:ascii="Candara" w:hAnsi="Candara"/>
          <w:color w:val="auto"/>
          <w:sz w:val="32"/>
          <w:lang w:val="en-GB"/>
        </w:rPr>
      </w:pPr>
    </w:p>
    <w:p w14:paraId="130BBCCC" w14:textId="77777777" w:rsidR="00EA7FA6" w:rsidRDefault="00EA7FA6" w:rsidP="00B201DB">
      <w:pPr>
        <w:pStyle w:val="h2"/>
        <w:spacing w:before="0" w:after="0"/>
        <w:rPr>
          <w:rFonts w:ascii="Candara" w:hAnsi="Candara"/>
          <w:color w:val="auto"/>
          <w:sz w:val="32"/>
          <w:lang w:val="en-GB"/>
        </w:rPr>
      </w:pPr>
    </w:p>
    <w:p w14:paraId="49C28627" w14:textId="77777777" w:rsidR="00EA7FA6" w:rsidRDefault="00EA7FA6" w:rsidP="00B201DB">
      <w:pPr>
        <w:pStyle w:val="h2"/>
        <w:spacing w:before="0" w:after="0"/>
        <w:rPr>
          <w:rFonts w:ascii="Candara" w:hAnsi="Candara"/>
          <w:color w:val="auto"/>
          <w:sz w:val="32"/>
          <w:lang w:val="en-GB"/>
        </w:rPr>
      </w:pPr>
    </w:p>
    <w:p w14:paraId="390F5156" w14:textId="77777777" w:rsidR="00EA7FA6" w:rsidRDefault="00EA7FA6" w:rsidP="00B201DB">
      <w:pPr>
        <w:pStyle w:val="h2"/>
        <w:spacing w:before="0" w:after="0"/>
        <w:rPr>
          <w:rFonts w:ascii="Candara" w:hAnsi="Candara"/>
          <w:color w:val="auto"/>
          <w:sz w:val="32"/>
          <w:lang w:val="en-GB"/>
        </w:rPr>
      </w:pPr>
    </w:p>
    <w:p w14:paraId="5117501E" w14:textId="77777777" w:rsidR="00EA7FA6" w:rsidRDefault="00EA7FA6" w:rsidP="00B201DB">
      <w:pPr>
        <w:pStyle w:val="h2"/>
        <w:spacing w:before="0" w:after="0"/>
        <w:rPr>
          <w:rFonts w:ascii="Candara" w:hAnsi="Candara"/>
          <w:color w:val="auto"/>
          <w:sz w:val="32"/>
          <w:lang w:val="en-GB"/>
        </w:rPr>
      </w:pPr>
    </w:p>
    <w:p w14:paraId="08815246" w14:textId="77777777" w:rsidR="00EA7FA6" w:rsidRDefault="00EA7FA6">
      <w:pPr>
        <w:spacing w:after="200" w:line="276" w:lineRule="auto"/>
        <w:rPr>
          <w:rFonts w:ascii="Candara" w:eastAsia="Arial" w:hAnsi="Candara" w:cs="Arial"/>
          <w:b/>
          <w:bCs/>
          <w:sz w:val="32"/>
          <w:szCs w:val="28"/>
          <w:lang w:val="en-GB"/>
        </w:rPr>
      </w:pPr>
      <w:r>
        <w:rPr>
          <w:rFonts w:ascii="Candara" w:hAnsi="Candara"/>
          <w:sz w:val="32"/>
          <w:lang w:val="en-GB"/>
        </w:rPr>
        <w:br w:type="page"/>
      </w:r>
    </w:p>
    <w:p w14:paraId="390BC53D" w14:textId="699A9422" w:rsidR="00EA7FA6" w:rsidRDefault="00CF12DB">
      <w:pPr>
        <w:spacing w:after="200" w:line="276" w:lineRule="auto"/>
        <w:rPr>
          <w:rFonts w:ascii="Candara" w:eastAsia="Arial" w:hAnsi="Candara" w:cs="Arial"/>
          <w:b/>
          <w:bCs/>
          <w:sz w:val="32"/>
          <w:szCs w:val="28"/>
          <w:lang w:val="en-GB"/>
        </w:rPr>
      </w:pPr>
      <w:r>
        <w:rPr>
          <w:rFonts w:ascii="Candara" w:eastAsia="Arial" w:hAnsi="Candara" w:cs="Arial"/>
          <w:b/>
          <w:bCs/>
          <w:noProof/>
          <w:sz w:val="32"/>
          <w:szCs w:val="28"/>
          <w:lang w:val="en-GB"/>
        </w:rPr>
        <w:lastRenderedPageBreak/>
        <w:drawing>
          <wp:anchor distT="0" distB="0" distL="114300" distR="114300" simplePos="0" relativeHeight="251793920" behindDoc="0" locked="0" layoutInCell="1" allowOverlap="1" wp14:anchorId="70C2B096" wp14:editId="2E1DBE0C">
            <wp:simplePos x="0" y="0"/>
            <wp:positionH relativeFrom="column">
              <wp:posOffset>2898140</wp:posOffset>
            </wp:positionH>
            <wp:positionV relativeFrom="paragraph">
              <wp:posOffset>8148943</wp:posOffset>
            </wp:positionV>
            <wp:extent cx="1168228" cy="1117018"/>
            <wp:effectExtent l="12700" t="12700" r="13335" b="13335"/>
            <wp:wrapNone/>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pic:nvPicPr>
                  <pic:blipFill>
                    <a:blip r:embed="rId24"/>
                    <a:stretch>
                      <a:fillRect/>
                    </a:stretch>
                  </pic:blipFill>
                  <pic:spPr>
                    <a:xfrm>
                      <a:off x="0" y="0"/>
                      <a:ext cx="1168228" cy="1117018"/>
                    </a:xfrm>
                    <a:prstGeom prst="rect">
                      <a:avLst/>
                    </a:prstGeom>
                    <a:ln>
                      <a:solidFill>
                        <a:prstClr val="black"/>
                      </a:solidFill>
                    </a:ln>
                  </pic:spPr>
                </pic:pic>
              </a:graphicData>
            </a:graphic>
            <wp14:sizeRelH relativeFrom="margin">
              <wp14:pctWidth>0</wp14:pctWidth>
            </wp14:sizeRelH>
            <wp14:sizeRelV relativeFrom="margin">
              <wp14:pctHeight>0</wp14:pctHeight>
            </wp14:sizeRelV>
          </wp:anchor>
        </w:drawing>
      </w:r>
      <w:r w:rsidR="00EA7FA6" w:rsidRPr="00EA7FA6">
        <w:rPr>
          <w:rFonts w:ascii="Candara" w:hAnsi="Candara"/>
          <w:noProof/>
          <w:sz w:val="32"/>
          <w:lang w:val="en-GB"/>
        </w:rPr>
        <mc:AlternateContent>
          <mc:Choice Requires="wps">
            <w:drawing>
              <wp:anchor distT="0" distB="0" distL="114300" distR="114300" simplePos="0" relativeHeight="251786752" behindDoc="0" locked="0" layoutInCell="1" allowOverlap="1" wp14:anchorId="1E40317A" wp14:editId="2E125CFE">
                <wp:simplePos x="0" y="0"/>
                <wp:positionH relativeFrom="column">
                  <wp:posOffset>4177067</wp:posOffset>
                </wp:positionH>
                <wp:positionV relativeFrom="paragraph">
                  <wp:posOffset>-200488</wp:posOffset>
                </wp:positionV>
                <wp:extent cx="2765370" cy="9756559"/>
                <wp:effectExtent l="0" t="0" r="3810" b="0"/>
                <wp:wrapNone/>
                <wp:docPr id="97" name="Text Box 97"/>
                <wp:cNvGraphicFramePr/>
                <a:graphic xmlns:a="http://schemas.openxmlformats.org/drawingml/2006/main">
                  <a:graphicData uri="http://schemas.microsoft.com/office/word/2010/wordprocessingShape">
                    <wps:wsp>
                      <wps:cNvSpPr txBox="1"/>
                      <wps:spPr>
                        <a:xfrm>
                          <a:off x="0" y="0"/>
                          <a:ext cx="2765370" cy="9756559"/>
                        </a:xfrm>
                        <a:prstGeom prst="rect">
                          <a:avLst/>
                        </a:prstGeom>
                        <a:noFill/>
                        <a:ln w="6350">
                          <a:noFill/>
                        </a:ln>
                      </wps:spPr>
                      <wps:txbx>
                        <w:txbxContent>
                          <w:p w14:paraId="11DED32C" w14:textId="77777777" w:rsidR="00A06B32" w:rsidRDefault="00A06B32" w:rsidP="00A06B32">
                            <w:pPr>
                              <w:pStyle w:val="h2"/>
                            </w:pPr>
                            <w:r>
                              <w:t>Responsible investing</w:t>
                            </w:r>
                          </w:p>
                          <w:p w14:paraId="47676EBC" w14:textId="2A68E8D6" w:rsidR="00A06B32" w:rsidRDefault="00A06B32" w:rsidP="00A06B32">
                            <w:r>
                              <w:t>You may have heard about responsible investing in the news recently as it’s getting more attention across the pension industry. Responsible investing aims to incorporate environmental, social and governance (ESG) factors into investment decisions, which can help to create long-term sustainable returns.</w:t>
                            </w:r>
                          </w:p>
                          <w:p w14:paraId="660FF803" w14:textId="3B2D0889" w:rsidR="00A06B32" w:rsidRDefault="00A06B32" w:rsidP="00A06B32">
                            <w:pPr>
                              <w:pStyle w:val="ListParagraph"/>
                              <w:numPr>
                                <w:ilvl w:val="0"/>
                                <w:numId w:val="24"/>
                              </w:numPr>
                              <w:ind w:left="300" w:hanging="357"/>
                              <w:contextualSpacing w:val="0"/>
                            </w:pPr>
                            <w:r w:rsidRPr="00A06B32">
                              <w:rPr>
                                <w:b/>
                                <w:bCs/>
                              </w:rPr>
                              <w:t>Environmental</w:t>
                            </w:r>
                            <w:r>
                              <w:t>: the impact companies and their assets have on the environment.</w:t>
                            </w:r>
                          </w:p>
                          <w:p w14:paraId="0DAA8381" w14:textId="634389D2" w:rsidR="00A06B32" w:rsidRDefault="00A06B32" w:rsidP="00A06B32">
                            <w:pPr>
                              <w:pStyle w:val="ListParagraph"/>
                              <w:numPr>
                                <w:ilvl w:val="0"/>
                                <w:numId w:val="24"/>
                              </w:numPr>
                              <w:ind w:left="300" w:hanging="357"/>
                              <w:contextualSpacing w:val="0"/>
                            </w:pPr>
                            <w:r w:rsidRPr="00A06B32">
                              <w:rPr>
                                <w:b/>
                                <w:bCs/>
                              </w:rPr>
                              <w:t>Social</w:t>
                            </w:r>
                            <w:r>
                              <w:t xml:space="preserve">: how companies treat their employees, </w:t>
                            </w:r>
                            <w:proofErr w:type="gramStart"/>
                            <w:r>
                              <w:t>customers</w:t>
                            </w:r>
                            <w:proofErr w:type="gramEnd"/>
                            <w:r>
                              <w:t xml:space="preserve"> and the community.</w:t>
                            </w:r>
                          </w:p>
                          <w:p w14:paraId="10EC4523" w14:textId="0C169115" w:rsidR="00A06B32" w:rsidRDefault="00A06B32" w:rsidP="00A06B32">
                            <w:pPr>
                              <w:pStyle w:val="ListParagraph"/>
                              <w:numPr>
                                <w:ilvl w:val="0"/>
                                <w:numId w:val="24"/>
                              </w:numPr>
                              <w:ind w:left="300" w:hanging="357"/>
                              <w:contextualSpacing w:val="0"/>
                            </w:pPr>
                            <w:r w:rsidRPr="00A06B32">
                              <w:rPr>
                                <w:b/>
                                <w:bCs/>
                              </w:rPr>
                              <w:t>Governance</w:t>
                            </w:r>
                            <w:r>
                              <w:t>: how companies and their assets are governed.</w:t>
                            </w:r>
                          </w:p>
                          <w:p w14:paraId="4C23B58D" w14:textId="55A4A1E4" w:rsidR="00A06B32" w:rsidRDefault="00A06B32" w:rsidP="00A06B32">
                            <w:r>
                              <w:t>As Trustees of the Scheme, we assess ESG factors when agreeing how to invest the Scheme’s assets. Our appointed investment managers also incorporate ESG factors into their day-to-day processes.</w:t>
                            </w:r>
                          </w:p>
                          <w:p w14:paraId="6218E9B3" w14:textId="27E3979F" w:rsidR="00EA7FA6" w:rsidRDefault="00A06B32" w:rsidP="00A06B32">
                            <w:r>
                              <w:t xml:space="preserve">From autumn 2021, for the very largest schemes, trustees must also comply with new duties to consider and assess climate-related risks and opportunities. When these requirements begin to apply for the Scheme, we will issue a report setting out how we have done </w:t>
                            </w:r>
                            <w:proofErr w:type="gramStart"/>
                            <w:r>
                              <w:t>this, and</w:t>
                            </w:r>
                            <w:proofErr w:type="gramEnd"/>
                            <w:r>
                              <w:t xml:space="preserve"> provide you with access.</w:t>
                            </w:r>
                          </w:p>
                          <w:p w14:paraId="6944EA1B" w14:textId="77777777" w:rsidR="00A06B32" w:rsidRDefault="00A06B32" w:rsidP="00A06B32">
                            <w:pPr>
                              <w:pStyle w:val="h2"/>
                            </w:pPr>
                            <w:r>
                              <w:t>Minimum retirement age set to increase</w:t>
                            </w:r>
                          </w:p>
                          <w:p w14:paraId="13D60A0B" w14:textId="77777777" w:rsidR="00A06B32" w:rsidRDefault="00A06B32" w:rsidP="00A06B32">
                            <w:r>
                              <w:t>The Government has confirmed that the minimum retirement age will rise from 55 to 57 in April 2028, to broadly coincide with the rise in the State Pension Age to 67.</w:t>
                            </w:r>
                          </w:p>
                          <w:p w14:paraId="154C019E" w14:textId="77777777" w:rsidR="00A06B32" w:rsidRDefault="00A06B32" w:rsidP="00A06B32">
                            <w:r>
                              <w:t>Pension savers considering taking early retirement in 2028 or later may need to take this into account – in particular, those that will turn 55 just after the change takes effect and those who reach age 55 shortly before then but have not accessed all their benefits.</w:t>
                            </w:r>
                          </w:p>
                          <w:p w14:paraId="1FE6D807" w14:textId="779B41DC" w:rsidR="00A06B32" w:rsidRDefault="00A06B32" w:rsidP="00A06B32">
                            <w:r>
                              <w:t>Where the Scheme currently gives members a right to take benefits before age 57, this will be retained for members.</w:t>
                            </w:r>
                          </w:p>
                          <w:p w14:paraId="7C702E29" w14:textId="1C4C5D98" w:rsidR="00A06B32" w:rsidRDefault="00A06B32" w:rsidP="00A06B32">
                            <w:r>
                              <w:t>We will keep you updated when the legislation for this is finalised.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317A" id="Text Box 97" o:spid="_x0000_s1047" type="#_x0000_t202" style="position:absolute;margin-left:328.9pt;margin-top:-15.8pt;width:217.75pt;height:768.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KQIAAEwEAAAOAAAAZHJzL2Uyb0RvYy54bWysVMGO2jAQvVfqP1i+lwRWQIkIK7orqkpo&#10;dyWo9mwcm0SyPa5tSOjXd+wQttr2VPViJjPjNzNvnlned1qRs3C+AVPS8SinRBgOVWOOJf2+33z6&#10;TIkPzFRMgRElvQhP71cfPyxbW4gJ1KAq4QiCGF+0tqR1CLbIMs9roZkfgRUGgxKcZgE/3TGrHGsR&#10;XatskuezrAVXWQdceI/exz5IVwlfSsHDs5ReBKJKir2FdLp0HuKZrZasODpm64Zf22D/0IVmjcGi&#10;N6hHFhg5ueYPKN1wBx5kGHHQGUjZcJFmwGnG+btpdjWzIs2C5Hh7o8n/P1j+dH5xpKlKuphTYpjG&#10;He1FF8gX6Ai6kJ/W+gLTdhYTQ4d+3PPg9+iMY3fS6fiLAxGMI9OXG7sRjaNzMp9N7+YY4hhbzKez&#10;6XQRcbK369b58FWAJtEoqcP1JVbZeetDnzqkxGoGNo1SaYXKkLaks7tpni7cIgiuDNaIQ/TNRit0&#10;hy4NPblNcoDqggM66CXiLd802MSW+fDCHGoCG0edh2c8pAIsBleLkhrcz7/5Yz6uCqOUtKixkvof&#10;J+YEJeqbwSVGQQ6GG4zDYJiTfgCU7RhfkOXJxAsuqMGUDvQryn8dq2CIGY61ShoG8yH0Ssfnw8V6&#10;nZJQdpaFrdlZHqEjjZHSfffKnL3yHnBlTzCojxXv6O9z+wWsTwFkk3YTie1ZvPKNkk3bvT6v+CZ+&#10;/05Zb38Cq18AAAD//wMAUEsDBBQABgAIAAAAIQAIhUT34wAAAA0BAAAPAAAAZHJzL2Rvd25yZXYu&#10;eG1sTI9LT8MwEITvSPwHa5G4tXYIDTTEqRCPG+VRQIKbEy9JhB9RvEnDv8c9wW1HO5r5ptjM1rAJ&#10;h9B5JyFZCmDoaq8710h4e71fXAILpJxWxjuU8IMBNuXxUaFy7ffuBacdNSyGuJArCS1Rn3Me6hat&#10;Ckvfo4u/Lz9YRVEODdeD2sdwa/iZEBm3qnOxoVU93rRYf+9GK8F8hOGhEvQ53TZben7i4/td8ijl&#10;6cl8fQWMcKY/MxzwIzqUkanyo9OBGQnZ6iKik4RFmmTADg6xTlNgVbxW4nwNvCz4/xXlLwAAAP//&#10;AwBQSwECLQAUAAYACAAAACEAtoM4kv4AAADhAQAAEwAAAAAAAAAAAAAAAAAAAAAAW0NvbnRlbnRf&#10;VHlwZXNdLnhtbFBLAQItABQABgAIAAAAIQA4/SH/1gAAAJQBAAALAAAAAAAAAAAAAAAAAC8BAABf&#10;cmVscy8ucmVsc1BLAQItABQABgAIAAAAIQAqeJ/dKQIAAEwEAAAOAAAAAAAAAAAAAAAAAC4CAABk&#10;cnMvZTJvRG9jLnhtbFBLAQItABQABgAIAAAAIQAIhUT34wAAAA0BAAAPAAAAAAAAAAAAAAAAAIME&#10;AABkcnMvZG93bnJldi54bWxQSwUGAAAAAAQABADzAAAAkwUAAAAA&#10;" filled="f" stroked="f" strokeweight=".5pt">
                <v:textbox inset="0,0,0,0">
                  <w:txbxContent>
                    <w:p w14:paraId="11DED32C" w14:textId="77777777" w:rsidR="00A06B32" w:rsidRDefault="00A06B32" w:rsidP="00A06B32">
                      <w:pPr>
                        <w:pStyle w:val="h2"/>
                      </w:pPr>
                      <w:r>
                        <w:t>Responsible investing</w:t>
                      </w:r>
                    </w:p>
                    <w:p w14:paraId="47676EBC" w14:textId="2A68E8D6" w:rsidR="00A06B32" w:rsidRDefault="00A06B32" w:rsidP="00A06B32">
                      <w:r>
                        <w:t>You may have heard about responsible investing in the news recently as it’s getting more attention across the pension industry. Responsible investing aims to incorporate environmental, social and governance (ESG) factors into investment decisions, which can help to create long-term sustainable returns.</w:t>
                      </w:r>
                    </w:p>
                    <w:p w14:paraId="660FF803" w14:textId="3B2D0889" w:rsidR="00A06B32" w:rsidRDefault="00A06B32" w:rsidP="00A06B32">
                      <w:pPr>
                        <w:pStyle w:val="ListParagraph"/>
                        <w:numPr>
                          <w:ilvl w:val="0"/>
                          <w:numId w:val="24"/>
                        </w:numPr>
                        <w:ind w:left="300" w:hanging="357"/>
                        <w:contextualSpacing w:val="0"/>
                      </w:pPr>
                      <w:r w:rsidRPr="00A06B32">
                        <w:rPr>
                          <w:b/>
                          <w:bCs/>
                        </w:rPr>
                        <w:t>Environmental</w:t>
                      </w:r>
                      <w:r>
                        <w:t>: the impact companies and their assets have on the environment.</w:t>
                      </w:r>
                    </w:p>
                    <w:p w14:paraId="0DAA8381" w14:textId="634389D2" w:rsidR="00A06B32" w:rsidRDefault="00A06B32" w:rsidP="00A06B32">
                      <w:pPr>
                        <w:pStyle w:val="ListParagraph"/>
                        <w:numPr>
                          <w:ilvl w:val="0"/>
                          <w:numId w:val="24"/>
                        </w:numPr>
                        <w:ind w:left="300" w:hanging="357"/>
                        <w:contextualSpacing w:val="0"/>
                      </w:pPr>
                      <w:r w:rsidRPr="00A06B32">
                        <w:rPr>
                          <w:b/>
                          <w:bCs/>
                        </w:rPr>
                        <w:t>Social</w:t>
                      </w:r>
                      <w:r>
                        <w:t xml:space="preserve">: how companies treat their employees, </w:t>
                      </w:r>
                      <w:proofErr w:type="gramStart"/>
                      <w:r>
                        <w:t>customers</w:t>
                      </w:r>
                      <w:proofErr w:type="gramEnd"/>
                      <w:r>
                        <w:t xml:space="preserve"> and the community.</w:t>
                      </w:r>
                    </w:p>
                    <w:p w14:paraId="10EC4523" w14:textId="0C169115" w:rsidR="00A06B32" w:rsidRDefault="00A06B32" w:rsidP="00A06B32">
                      <w:pPr>
                        <w:pStyle w:val="ListParagraph"/>
                        <w:numPr>
                          <w:ilvl w:val="0"/>
                          <w:numId w:val="24"/>
                        </w:numPr>
                        <w:ind w:left="300" w:hanging="357"/>
                        <w:contextualSpacing w:val="0"/>
                      </w:pPr>
                      <w:r w:rsidRPr="00A06B32">
                        <w:rPr>
                          <w:b/>
                          <w:bCs/>
                        </w:rPr>
                        <w:t>Governance</w:t>
                      </w:r>
                      <w:r>
                        <w:t>: how companies and their assets are governed.</w:t>
                      </w:r>
                    </w:p>
                    <w:p w14:paraId="4C23B58D" w14:textId="55A4A1E4" w:rsidR="00A06B32" w:rsidRDefault="00A06B32" w:rsidP="00A06B32">
                      <w:r>
                        <w:t>As Trustees of the Scheme, we assess ESG factors when agreeing how to invest the Scheme’s assets. Our appointed investment managers also incorporate ESG factors into their day-to-day processes.</w:t>
                      </w:r>
                    </w:p>
                    <w:p w14:paraId="6218E9B3" w14:textId="27E3979F" w:rsidR="00EA7FA6" w:rsidRDefault="00A06B32" w:rsidP="00A06B32">
                      <w:r>
                        <w:t xml:space="preserve">From autumn 2021, for the very largest schemes, trustees must also comply with new duties to consider and assess climate-related risks and opportunities. When these requirements begin to apply for the Scheme, we will issue a report setting out how we have done </w:t>
                      </w:r>
                      <w:proofErr w:type="gramStart"/>
                      <w:r>
                        <w:t>this, and</w:t>
                      </w:r>
                      <w:proofErr w:type="gramEnd"/>
                      <w:r>
                        <w:t xml:space="preserve"> provide you with access.</w:t>
                      </w:r>
                    </w:p>
                    <w:p w14:paraId="6944EA1B" w14:textId="77777777" w:rsidR="00A06B32" w:rsidRDefault="00A06B32" w:rsidP="00A06B32">
                      <w:pPr>
                        <w:pStyle w:val="h2"/>
                      </w:pPr>
                      <w:r>
                        <w:t>Minimum retirement age set to increase</w:t>
                      </w:r>
                    </w:p>
                    <w:p w14:paraId="13D60A0B" w14:textId="77777777" w:rsidR="00A06B32" w:rsidRDefault="00A06B32" w:rsidP="00A06B32">
                      <w:r>
                        <w:t>The Government has confirmed that the minimum retirement age will rise from 55 to 57 in April 2028, to broadly coincide with the rise in the State Pension Age to 67.</w:t>
                      </w:r>
                    </w:p>
                    <w:p w14:paraId="154C019E" w14:textId="77777777" w:rsidR="00A06B32" w:rsidRDefault="00A06B32" w:rsidP="00A06B32">
                      <w:r>
                        <w:t>Pension savers considering taking early retirement in 2028 or later may need to take this into account – in particular, those that will turn 55 just after the change takes effect and those who reach age 55 shortly before then but have not accessed all their benefits.</w:t>
                      </w:r>
                    </w:p>
                    <w:p w14:paraId="1FE6D807" w14:textId="779B41DC" w:rsidR="00A06B32" w:rsidRDefault="00A06B32" w:rsidP="00A06B32">
                      <w:r>
                        <w:t>Where the Scheme currently gives members a right to take benefits before age 57, this will be retained for members.</w:t>
                      </w:r>
                    </w:p>
                    <w:p w14:paraId="7C702E29" w14:textId="1C4C5D98" w:rsidR="00A06B32" w:rsidRDefault="00A06B32" w:rsidP="00A06B32">
                      <w:r>
                        <w:t>We will keep you updated when the legislation for this is finalised.</w:t>
                      </w:r>
                    </w:p>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81632" behindDoc="0" locked="0" layoutInCell="1" allowOverlap="1" wp14:anchorId="28435E19" wp14:editId="79F3E911">
                <wp:simplePos x="0" y="0"/>
                <wp:positionH relativeFrom="column">
                  <wp:posOffset>0</wp:posOffset>
                </wp:positionH>
                <wp:positionV relativeFrom="paragraph">
                  <wp:posOffset>7554595</wp:posOffset>
                </wp:positionV>
                <wp:extent cx="3990340" cy="1358265"/>
                <wp:effectExtent l="0" t="0" r="10160" b="13335"/>
                <wp:wrapNone/>
                <wp:docPr id="94" name="Text Box 94"/>
                <wp:cNvGraphicFramePr/>
                <a:graphic xmlns:a="http://schemas.openxmlformats.org/drawingml/2006/main">
                  <a:graphicData uri="http://schemas.microsoft.com/office/word/2010/wordprocessingShape">
                    <wps:wsp>
                      <wps:cNvSpPr txBox="1"/>
                      <wps:spPr>
                        <a:xfrm>
                          <a:off x="0" y="0"/>
                          <a:ext cx="3990340" cy="1358265"/>
                        </a:xfrm>
                        <a:prstGeom prst="rect">
                          <a:avLst/>
                        </a:prstGeom>
                        <a:solidFill>
                          <a:schemeClr val="tx1">
                            <a:lumMod val="50000"/>
                            <a:lumOff val="50000"/>
                          </a:schemeClr>
                        </a:solidFill>
                        <a:ln w="6350">
                          <a:solidFill>
                            <a:prstClr val="black"/>
                          </a:solidFill>
                        </a:ln>
                      </wps:spPr>
                      <wps:txbx>
                        <w:txbxContent>
                          <w:p w14:paraId="5B05D839" w14:textId="77777777" w:rsidR="00EA7FA6" w:rsidRPr="00EA7FA6" w:rsidRDefault="00EA7FA6" w:rsidP="00EA7FA6">
                            <w:pPr>
                              <w:rPr>
                                <w:color w:val="FFFFFF" w:themeColor="background1"/>
                              </w:rPr>
                            </w:pPr>
                            <w:r w:rsidRPr="00EA7FA6">
                              <w:rPr>
                                <w:color w:val="FFFFFF" w:themeColor="background1"/>
                              </w:rPr>
                              <w:t>The Government has said that the Pensions Dashboard will also be made available to the public around 2023, by which point the PDP believes there will be sufficient findable pensions to make dashboards useful to consumers.</w:t>
                            </w:r>
                          </w:p>
                          <w:p w14:paraId="0A44E192" w14:textId="77777777" w:rsidR="00EA7FA6" w:rsidRPr="00EA7FA6" w:rsidRDefault="00EA7FA6" w:rsidP="00EA7FA6">
                            <w:pPr>
                              <w:spacing w:after="0"/>
                              <w:rPr>
                                <w:color w:val="FFFFFF" w:themeColor="background1"/>
                              </w:rPr>
                            </w:pPr>
                            <w:r w:rsidRPr="00EA7FA6">
                              <w:rPr>
                                <w:color w:val="FFFFFF" w:themeColor="background1"/>
                              </w:rPr>
                              <w:t>To find out more about the PDP go to</w:t>
                            </w:r>
                          </w:p>
                          <w:p w14:paraId="0F8E4FDF" w14:textId="77777777" w:rsidR="00EA7FA6" w:rsidRPr="00EA7FA6" w:rsidRDefault="00EA7FA6" w:rsidP="00EA7FA6">
                            <w:pPr>
                              <w:pStyle w:val="Hyperlink1"/>
                              <w:rPr>
                                <w:color w:val="FFFFFF" w:themeColor="background1"/>
                                <w:sz w:val="20"/>
                                <w:szCs w:val="20"/>
                              </w:rPr>
                            </w:pPr>
                            <w:r w:rsidRPr="00EA7FA6">
                              <w:rPr>
                                <w:color w:val="FFFFFF" w:themeColor="background1"/>
                                <w:sz w:val="20"/>
                                <w:szCs w:val="20"/>
                              </w:rPr>
                              <w:t xml:space="preserve">www.pensionsdashboardsprogramme.org.uk. </w:t>
                            </w:r>
                          </w:p>
                          <w:p w14:paraId="619AC978" w14:textId="77777777" w:rsidR="00EA7FA6" w:rsidRDefault="00EA7FA6" w:rsidP="00EA7FA6"/>
                          <w:p w14:paraId="0A2FE7EC" w14:textId="77777777" w:rsidR="00EA7FA6" w:rsidRDefault="00EA7FA6" w:rsidP="00EA7FA6">
                            <w:r>
                              <w:t>[screenshot]</w:t>
                            </w:r>
                          </w:p>
                          <w:p w14:paraId="6AE10EB7" w14:textId="77777777" w:rsidR="00EA7FA6" w:rsidRDefault="00EA7FA6" w:rsidP="00EA7FA6"/>
                          <w:p w14:paraId="56FE7558" w14:textId="77777777" w:rsidR="00EA7FA6" w:rsidRDefault="00EA7FA6" w:rsidP="00EA7FA6"/>
                        </w:txbxContent>
                      </wps:txbx>
                      <wps:bodyPr rot="0" spcFirstLastPara="0" vertOverflow="overflow" horzOverflow="overflow" vert="horz" wrap="square" lIns="9144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35E19" id="Text Box 94" o:spid="_x0000_s1048" type="#_x0000_t202" style="position:absolute;margin-left:0;margin-top:594.85pt;width:314.2pt;height:106.9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r2bQIAAOcEAAAOAAAAZHJzL2Uyb0RvYy54bWysVE1v2zAMvQ/YfxB0X+18dU0Qp8hadBjQ&#10;tQWaoWdFlhtjsqhJSuzu1/dJTtKP7TQsB4UiqUfykfT8vGs02ynnazIFH5zknCkjqazNY8F/rK4+&#10;nXHmgzCl0GRUwZ+U5+eLjx/mrZ2pIW1Il8oxgBg/a23BNyHYWZZ5uVGN8CdklYGxIteIgKt7zEon&#10;WqA3Ohvm+WnWkiutI6m8h/ayN/JFwq8qJcNtVXkVmC44cgvpdOlcxzNbzMXs0Qm7qeU+DfEPWTSi&#10;Ngh6hLoUQbCtq/+AamrpyFMVTiQ1GVVVLVWqAdUM8nfV3G+EVakWkOPtkSb//2Dlze7Osbos+HTM&#10;mRENerRSXWBfqGNQgZ/W+hnc7i0cQwc9+nzQeyhj2V3lmviPghjsYPrpyG5Ek1COptN8NIZJwjYY&#10;Tc6Gp5OIk708t86Hr4oaFoWCO7QvsSp21z70rgeXGM2TrsurWut0iSOjLrRjO4Fmh26Qnupt853K&#10;XjfJ8etbDjUG450amaTBiygprzcBtGFtwU9HkzwBv7HFrI6h11rIn/vKXnkBXRvARj573qIUunWX&#10;+B8OD6SuqXwC1476afVWXtXAvxY+3AmH8QSHWLlwi6PShKRoL3G2Iff7b/roj6mBlbMW415w/2sr&#10;nOJMfzOYp+lgHFsT0mU8+TzExaULRJDG1q8tZttcEEgeYLmtTGL0D/ogVo6aB2zmMkaFSRiJ2OjK&#10;QbwI/RJis6VaLpMTNsKKcG3urYzQsamR11X3IJzdj0TANN3QYTHE7N1k9L7xpaHlNlBVp7GJRPes&#10;7vnHNqUG7zc/ruvre/J6+T4tngEAAP//AwBQSwMEFAAGAAgAAAAhAGQmHpzfAAAACgEAAA8AAABk&#10;cnMvZG93bnJldi54bWxMj81OwzAQhO9IvIO1SFwQtftDmoY4VRXECQmppQ/gxEsc1T9R7Lbp27Oc&#10;4Lgzo9lvyu3kLLvgGPvgJcxnAhj6NujedxKOX+/PObCYlNfKBo8SbhhhW93flarQ4er3eDmkjlGJ&#10;j4WSYFIaCs5ja9CpOAsDevK+w+hUonPsuB7Vlcqd5QshMu5U7+mDUQPWBtvT4ewk1Mud2k8f+Pn2&#10;IjY2S83t9GRqKR8fpt0rsIRT+gvDLz6hQ0VMTTh7HZmVQEMSqfN8swZGfrbIV8AaklZimQGvSv5/&#10;QvUDAAD//wMAUEsBAi0AFAAGAAgAAAAhALaDOJL+AAAA4QEAABMAAAAAAAAAAAAAAAAAAAAAAFtD&#10;b250ZW50X1R5cGVzXS54bWxQSwECLQAUAAYACAAAACEAOP0h/9YAAACUAQAACwAAAAAAAAAAAAAA&#10;AAAvAQAAX3JlbHMvLnJlbHNQSwECLQAUAAYACAAAACEA59iK9m0CAADnBAAADgAAAAAAAAAAAAAA&#10;AAAuAgAAZHJzL2Uyb0RvYy54bWxQSwECLQAUAAYACAAAACEAZCYenN8AAAAKAQAADwAAAAAAAAAA&#10;AAAAAADHBAAAZHJzL2Rvd25yZXYueG1sUEsFBgAAAAAEAAQA8wAAANMFAAAAAA==&#10;" fillcolor="gray [1629]" strokeweight=".5pt">
                <v:textbox inset=",,2mm">
                  <w:txbxContent>
                    <w:p w14:paraId="5B05D839" w14:textId="77777777" w:rsidR="00EA7FA6" w:rsidRPr="00EA7FA6" w:rsidRDefault="00EA7FA6" w:rsidP="00EA7FA6">
                      <w:pPr>
                        <w:rPr>
                          <w:color w:val="FFFFFF" w:themeColor="background1"/>
                        </w:rPr>
                      </w:pPr>
                      <w:r w:rsidRPr="00EA7FA6">
                        <w:rPr>
                          <w:color w:val="FFFFFF" w:themeColor="background1"/>
                        </w:rPr>
                        <w:t>The Government has said that the Pensions Dashboard will also be made available to the public around 2023, by which point the PDP believes there will be sufficient findable pensions to make dashboards useful to consumers.</w:t>
                      </w:r>
                    </w:p>
                    <w:p w14:paraId="0A44E192" w14:textId="77777777" w:rsidR="00EA7FA6" w:rsidRPr="00EA7FA6" w:rsidRDefault="00EA7FA6" w:rsidP="00EA7FA6">
                      <w:pPr>
                        <w:spacing w:after="0"/>
                        <w:rPr>
                          <w:color w:val="FFFFFF" w:themeColor="background1"/>
                        </w:rPr>
                      </w:pPr>
                      <w:r w:rsidRPr="00EA7FA6">
                        <w:rPr>
                          <w:color w:val="FFFFFF" w:themeColor="background1"/>
                        </w:rPr>
                        <w:t>To find out more about the PDP go to</w:t>
                      </w:r>
                    </w:p>
                    <w:p w14:paraId="0F8E4FDF" w14:textId="77777777" w:rsidR="00EA7FA6" w:rsidRPr="00EA7FA6" w:rsidRDefault="00EA7FA6" w:rsidP="00EA7FA6">
                      <w:pPr>
                        <w:pStyle w:val="Hyperlink1"/>
                        <w:rPr>
                          <w:color w:val="FFFFFF" w:themeColor="background1"/>
                          <w:sz w:val="20"/>
                          <w:szCs w:val="20"/>
                        </w:rPr>
                      </w:pPr>
                      <w:r w:rsidRPr="00EA7FA6">
                        <w:rPr>
                          <w:color w:val="FFFFFF" w:themeColor="background1"/>
                          <w:sz w:val="20"/>
                          <w:szCs w:val="20"/>
                        </w:rPr>
                        <w:t xml:space="preserve">www.pensionsdashboardsprogramme.org.uk. </w:t>
                      </w:r>
                    </w:p>
                    <w:p w14:paraId="619AC978" w14:textId="77777777" w:rsidR="00EA7FA6" w:rsidRDefault="00EA7FA6" w:rsidP="00EA7FA6"/>
                    <w:p w14:paraId="0A2FE7EC" w14:textId="77777777" w:rsidR="00EA7FA6" w:rsidRDefault="00EA7FA6" w:rsidP="00EA7FA6">
                      <w:r>
                        <w:t>[screenshot]</w:t>
                      </w:r>
                    </w:p>
                    <w:p w14:paraId="6AE10EB7" w14:textId="77777777" w:rsidR="00EA7FA6" w:rsidRDefault="00EA7FA6" w:rsidP="00EA7FA6"/>
                    <w:p w14:paraId="56FE7558" w14:textId="77777777" w:rsidR="00EA7FA6" w:rsidRDefault="00EA7FA6" w:rsidP="00EA7FA6"/>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80608" behindDoc="0" locked="0" layoutInCell="1" allowOverlap="1" wp14:anchorId="14530CE4" wp14:editId="267F2D85">
                <wp:simplePos x="0" y="0"/>
                <wp:positionH relativeFrom="column">
                  <wp:posOffset>1270</wp:posOffset>
                </wp:positionH>
                <wp:positionV relativeFrom="paragraph">
                  <wp:posOffset>1383030</wp:posOffset>
                </wp:positionV>
                <wp:extent cx="3968115" cy="736600"/>
                <wp:effectExtent l="0" t="0" r="6985" b="12700"/>
                <wp:wrapNone/>
                <wp:docPr id="93" name="Text Box 93"/>
                <wp:cNvGraphicFramePr/>
                <a:graphic xmlns:a="http://schemas.openxmlformats.org/drawingml/2006/main">
                  <a:graphicData uri="http://schemas.microsoft.com/office/word/2010/wordprocessingShape">
                    <wps:wsp>
                      <wps:cNvSpPr txBox="1"/>
                      <wps:spPr>
                        <a:xfrm>
                          <a:off x="0" y="0"/>
                          <a:ext cx="3968115" cy="736600"/>
                        </a:xfrm>
                        <a:prstGeom prst="rect">
                          <a:avLst/>
                        </a:prstGeom>
                        <a:solidFill>
                          <a:schemeClr val="bg1">
                            <a:lumMod val="95000"/>
                          </a:schemeClr>
                        </a:solidFill>
                        <a:ln w="6350">
                          <a:solidFill>
                            <a:prstClr val="black"/>
                          </a:solidFill>
                        </a:ln>
                      </wps:spPr>
                      <wps:txbx>
                        <w:txbxContent>
                          <w:p w14:paraId="59905A9C" w14:textId="77777777" w:rsidR="00EA7FA6" w:rsidRDefault="00EA7FA6" w:rsidP="00EA7FA6">
                            <w:pPr>
                              <w:pStyle w:val="h3"/>
                            </w:pPr>
                            <w:r w:rsidRPr="00285CF9">
                              <w:t>From</w:t>
                            </w:r>
                            <w:r>
                              <w:t xml:space="preserve"> 2021</w:t>
                            </w:r>
                          </w:p>
                          <w:p w14:paraId="11F0E8D8" w14:textId="77777777" w:rsidR="00EA7FA6" w:rsidRDefault="00EA7FA6" w:rsidP="00EA7FA6">
                            <w:r>
                              <w:t>'Develop and test' phase – building, integration and testing of the digital architecture.</w:t>
                            </w:r>
                          </w:p>
                          <w:p w14:paraId="62215599" w14:textId="77777777" w:rsidR="00EA7FA6" w:rsidRDefault="00EA7FA6" w:rsidP="00EA7FA6"/>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0CE4" id="Text Box 93" o:spid="_x0000_s1049" type="#_x0000_t202" style="position:absolute;margin-left:.1pt;margin-top:108.9pt;width:312.45pt;height:5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2LYAIAAM8EAAAOAAAAZHJzL2Uyb0RvYy54bWysVE1vGjEQvVfqf7B8b3aBQgPKElGiVJXS&#10;JFJS5Wy8XljV63Ftw2766/vsBULSnqpezHztm5k3M1xcdo1mO+V8Tabgg7OcM2UklbVZF/z74/WH&#10;c858EKYUmowq+LPy/HL+/t1Fa2dqSBvSpXIMIMbPWlvwTQh2lmVeblQj/BlZZeCsyDUiQHXrrHSi&#10;BXqjs2GeT7KWXGkdSeU9rFe9k88TflUpGe6qyqvAdMFRW0ivS+8qvtn8QszWTthNLfdliH+oohG1&#10;QdIj1JUIgm1d/QdUU0tHnqpwJqnJqKpqqVIP6GaQv+nmYSOsSr2AHG+PNPn/Bytvd/eO1WXBpyPO&#10;jGgwo0fVBfaZOgYT+GmtnyHswSIwdLBjzge7hzG23VWuib9oiMEPpp+P7EY0CeNoOjkfDMacSfg+&#10;jSaTPNGfvXxtnQ9fFDUsCgV3mF4iVexufEAlCD2ExGSedF1e11onJW6MWmrHdgKzXq0H6VO9bb5R&#10;2dum4/yYMi1YDE+or5C0YW3BJ6NxnhBe+WL6lxxayB+RCdR1EgVNGxgjbz0/UQrdqks8D4+krqh8&#10;BqeO+q30Vl7XwL8RPtwLhzUEjTitcIen0oSiaC9xtiH362/2GI/tgJezFmtdcP9zK5ziTH812Jvx&#10;x8gBC0kZYQRQ3Klndeox22ZJYHOAI7YyiTE+6INYOWqecIGLmBUuYSRyFzwcxGXojw0XLNVikYKw&#10;+VaEG/NgZYSO04u8PnZPwtn97AO25pYOByBmb1agj41fGlpsA1V12o9IdM/qnn9cTRrP/sLjWZ7q&#10;Kerlf2j+GwAA//8DAFBLAwQUAAYACAAAACEAenrh6+AAAAAIAQAADwAAAGRycy9kb3ducmV2Lnht&#10;bEyPW0vDQBCF3wX/wzKCb3ZzIbGk2ZSiCOIFabTv2+yYRLOzIbtto7/e8UlfBg7ncOY75Xq2gzji&#10;5HtHCuJFBAKpcaanVsHb693VEoQPmoweHKGCL/Swrs7PSl0Yd6ItHuvQCi4hX2gFXQhjIaVvOrTa&#10;L9yIxN67m6wOLKdWmkmfuNwOMomiXFrdE3/o9Ig3HTaf9cEq2D76dPf8kiVP7ffmPnvobuvcfCh1&#10;eTFvViACzuEvDL/4jA4VM+3dgYwXg4KEc3zjax7Adp5kMYi9gjRNlyCrUv4fUP0AAAD//wMAUEsB&#10;Ai0AFAAGAAgAAAAhALaDOJL+AAAA4QEAABMAAAAAAAAAAAAAAAAAAAAAAFtDb250ZW50X1R5cGVz&#10;XS54bWxQSwECLQAUAAYACAAAACEAOP0h/9YAAACUAQAACwAAAAAAAAAAAAAAAAAvAQAAX3JlbHMv&#10;LnJlbHNQSwECLQAUAAYACAAAACEAY5Wdi2ACAADPBAAADgAAAAAAAAAAAAAAAAAuAgAAZHJzL2Uy&#10;b0RvYy54bWxQSwECLQAUAAYACAAAACEAenrh6+AAAAAIAQAADwAAAAAAAAAAAAAAAAC6BAAAZHJz&#10;L2Rvd25yZXYueG1sUEsFBgAAAAAEAAQA8wAAAMcFAAAAAA==&#10;" fillcolor="#f2f2f2 [3052]" strokeweight=".5pt">
                <v:textbox inset="1.5mm,1mm,1.5mm,1mm">
                  <w:txbxContent>
                    <w:p w14:paraId="59905A9C" w14:textId="77777777" w:rsidR="00EA7FA6" w:rsidRDefault="00EA7FA6" w:rsidP="00EA7FA6">
                      <w:pPr>
                        <w:pStyle w:val="h3"/>
                      </w:pPr>
                      <w:r w:rsidRPr="00285CF9">
                        <w:t>From</w:t>
                      </w:r>
                      <w:r>
                        <w:t xml:space="preserve"> 2021</w:t>
                      </w:r>
                    </w:p>
                    <w:p w14:paraId="11F0E8D8" w14:textId="77777777" w:rsidR="00EA7FA6" w:rsidRDefault="00EA7FA6" w:rsidP="00EA7FA6">
                      <w:r>
                        <w:t>'Develop and test' phase – building, integration and testing of the digital architecture.</w:t>
                      </w:r>
                    </w:p>
                    <w:p w14:paraId="62215599" w14:textId="77777777" w:rsidR="00EA7FA6" w:rsidRDefault="00EA7FA6" w:rsidP="00EA7FA6"/>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9584" behindDoc="0" locked="0" layoutInCell="1" allowOverlap="1" wp14:anchorId="530CD1FB" wp14:editId="5A69C388">
                <wp:simplePos x="0" y="0"/>
                <wp:positionH relativeFrom="column">
                  <wp:posOffset>635</wp:posOffset>
                </wp:positionH>
                <wp:positionV relativeFrom="paragraph">
                  <wp:posOffset>2188845</wp:posOffset>
                </wp:positionV>
                <wp:extent cx="3968115" cy="736600"/>
                <wp:effectExtent l="0" t="0" r="6985" b="12700"/>
                <wp:wrapNone/>
                <wp:docPr id="92" name="Text Box 92"/>
                <wp:cNvGraphicFramePr/>
                <a:graphic xmlns:a="http://schemas.openxmlformats.org/drawingml/2006/main">
                  <a:graphicData uri="http://schemas.microsoft.com/office/word/2010/wordprocessingShape">
                    <wps:wsp>
                      <wps:cNvSpPr txBox="1"/>
                      <wps:spPr>
                        <a:xfrm>
                          <a:off x="0" y="0"/>
                          <a:ext cx="3968115" cy="736600"/>
                        </a:xfrm>
                        <a:prstGeom prst="rect">
                          <a:avLst/>
                        </a:prstGeom>
                        <a:solidFill>
                          <a:schemeClr val="bg1">
                            <a:lumMod val="95000"/>
                          </a:schemeClr>
                        </a:solidFill>
                        <a:ln w="6350">
                          <a:solidFill>
                            <a:prstClr val="black"/>
                          </a:solidFill>
                        </a:ln>
                      </wps:spPr>
                      <wps:txbx>
                        <w:txbxContent>
                          <w:p w14:paraId="2542E22A" w14:textId="77777777" w:rsidR="00EA7FA6" w:rsidRDefault="00EA7FA6" w:rsidP="00EA7FA6">
                            <w:pPr>
                              <w:pStyle w:val="h3"/>
                            </w:pPr>
                            <w:r w:rsidRPr="00285CF9">
                              <w:t>From</w:t>
                            </w:r>
                            <w:r>
                              <w:t xml:space="preserve"> 2022</w:t>
                            </w:r>
                          </w:p>
                          <w:p w14:paraId="11EB3788" w14:textId="77777777" w:rsidR="00EA7FA6" w:rsidRDefault="00EA7FA6" w:rsidP="00EA7FA6">
                            <w:r>
                              <w:t>Voluntary onboarding – connection of volunteer pension schemes to the service, using real data.</w:t>
                            </w:r>
                          </w:p>
                          <w:p w14:paraId="07BE20D2" w14:textId="77777777" w:rsidR="00EA7FA6" w:rsidRDefault="00EA7FA6" w:rsidP="00EA7FA6"/>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D1FB" id="Text Box 92" o:spid="_x0000_s1050" type="#_x0000_t202" style="position:absolute;margin-left:.05pt;margin-top:172.35pt;width:312.45pt;height:58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zpYgIAAM8EAAAOAAAAZHJzL2Uyb0RvYy54bWysVE1PGzEQvVfqf7B8L7tJSEoiNigFUVWi&#10;gAQVZ8frTVb1elzbyS799Tx7kxBoT1Uvznztm5k3Mzm/6BrNtsr5mkzBByc5Z8pIKmuzKviPx+tP&#10;Z5z5IEwpNBlV8Gfl+cX844fz1s7UkNakS+UYQIyftbbg6xDsLMu8XKtG+BOyysBZkWtEgOpWWelE&#10;C/RGZ8M8n2QtudI6ksp7WK96J58n/KpSMtxVlVeB6YKjtpBel95lfLP5uZitnLDrWu7KEP9QRSNq&#10;g6QHqCsRBNu4+g+oppaOPFXhRFKTUVXVUqUe0M0gf9fNw1pYlXoBOd4eaPL/D1bebu8dq8uCT4ec&#10;GdFgRo+qC+wLdQwm8NNaP0PYg0Vg6GDHnPd2D2Nsu6tcE3/REIMfTD8f2I1oEsbRdHI2GIw5k/B9&#10;Hk0meaI/e/3aOh++KmpYFAruML1Eqtje+IBKELoPick86bq8rrVOStwYdakd2wrMerkapE/1pvlO&#10;ZW+bjvNDyrRgMTyhvkHShrUFn4zGeUJ444vpX3NoIX9GJlDXURQ0bWCMvPX8RCl0yy7xPDzdk7ek&#10;8hmcOuq30lt5XQP/RvhwLxzWEDTitMIdnkoTiqKdxNma3O+/2WM8tgNezlqsdcH9r41wijP9zWBv&#10;xqeRAxaSMsIIoLhjz/LYYzbNJYHNAY7YyiTG+KD3YuWoecIFLmJWuISRyF3wsBcvQ39suGCpFosU&#10;hM23ItyYBysjdJxe5PWxexLO7mYfsDW3tD8AMXu3An1s/NLQYhOoqtN+RKJ7Vnf842rSeHYXHs/y&#10;WE9Rr/9D8xcAAAD//wMAUEsDBBQABgAIAAAAIQB+PCbL4AAAAAgBAAAPAAAAZHJzL2Rvd25yZXYu&#10;eG1sTI/NTsMwEITvSH0Haytxow5pkqIQp6pASIgfVU3h7sZLnDZeR7HbBp4e9wTH0YxmvimWo+nY&#10;CQfXWhJwO4uAIdVWtdQI+Ng+3dwBc16Skp0lFPCNDpbl5KqQubJn2uCp8g0LJeRyKUB73+ecu1qj&#10;kW5me6TgfdnBSB/k0HA1yHMoNx2PoyjjRrYUFrTs8UFjfaiORsDm1c0/39dp/Nb8rJ7TF/1YZWov&#10;xPV0XN0D8zj6vzBc8AM6lIFpZ4+kHOsumnkB8yRZAAt2Fqfh2k5AkkUL4GXB/x8ofwEAAP//AwBQ&#10;SwECLQAUAAYACAAAACEAtoM4kv4AAADhAQAAEwAAAAAAAAAAAAAAAAAAAAAAW0NvbnRlbnRfVHlw&#10;ZXNdLnhtbFBLAQItABQABgAIAAAAIQA4/SH/1gAAAJQBAAALAAAAAAAAAAAAAAAAAC8BAABfcmVs&#10;cy8ucmVsc1BLAQItABQABgAIAAAAIQCCvuzpYgIAAM8EAAAOAAAAAAAAAAAAAAAAAC4CAABkcnMv&#10;ZTJvRG9jLnhtbFBLAQItABQABgAIAAAAIQB+PCbL4AAAAAgBAAAPAAAAAAAAAAAAAAAAALwEAABk&#10;cnMvZG93bnJldi54bWxQSwUGAAAAAAQABADzAAAAyQUAAAAA&#10;" fillcolor="#f2f2f2 [3052]" strokeweight=".5pt">
                <v:textbox inset="1.5mm,1mm,1.5mm,1mm">
                  <w:txbxContent>
                    <w:p w14:paraId="2542E22A" w14:textId="77777777" w:rsidR="00EA7FA6" w:rsidRDefault="00EA7FA6" w:rsidP="00EA7FA6">
                      <w:pPr>
                        <w:pStyle w:val="h3"/>
                      </w:pPr>
                      <w:r w:rsidRPr="00285CF9">
                        <w:t>From</w:t>
                      </w:r>
                      <w:r>
                        <w:t xml:space="preserve"> 2022</w:t>
                      </w:r>
                    </w:p>
                    <w:p w14:paraId="11EB3788" w14:textId="77777777" w:rsidR="00EA7FA6" w:rsidRDefault="00EA7FA6" w:rsidP="00EA7FA6">
                      <w:r>
                        <w:t>Voluntary onboarding – connection of volunteer pension schemes to the service, using real data.</w:t>
                      </w:r>
                    </w:p>
                    <w:p w14:paraId="07BE20D2" w14:textId="77777777" w:rsidR="00EA7FA6" w:rsidRDefault="00EA7FA6" w:rsidP="00EA7FA6"/>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7536" behindDoc="0" locked="0" layoutInCell="1" allowOverlap="1" wp14:anchorId="148B8B09" wp14:editId="3C7309B8">
                <wp:simplePos x="0" y="0"/>
                <wp:positionH relativeFrom="column">
                  <wp:posOffset>124460</wp:posOffset>
                </wp:positionH>
                <wp:positionV relativeFrom="paragraph">
                  <wp:posOffset>6729095</wp:posOffset>
                </wp:positionV>
                <wp:extent cx="3731260" cy="612140"/>
                <wp:effectExtent l="0" t="0" r="15240" b="10160"/>
                <wp:wrapNone/>
                <wp:docPr id="90" name="Text Box 90"/>
                <wp:cNvGraphicFramePr/>
                <a:graphic xmlns:a="http://schemas.openxmlformats.org/drawingml/2006/main">
                  <a:graphicData uri="http://schemas.microsoft.com/office/word/2010/wordprocessingShape">
                    <wps:wsp>
                      <wps:cNvSpPr txBox="1"/>
                      <wps:spPr>
                        <a:xfrm>
                          <a:off x="0" y="0"/>
                          <a:ext cx="3731260" cy="612140"/>
                        </a:xfrm>
                        <a:prstGeom prst="rect">
                          <a:avLst/>
                        </a:prstGeom>
                        <a:solidFill>
                          <a:schemeClr val="bg1"/>
                        </a:solidFill>
                        <a:ln w="6350">
                          <a:solidFill>
                            <a:prstClr val="black"/>
                          </a:solidFill>
                        </a:ln>
                      </wps:spPr>
                      <wps:txbx>
                        <w:txbxContent>
                          <w:p w14:paraId="40415BEC" w14:textId="77777777" w:rsidR="00EA7FA6" w:rsidRDefault="00EA7FA6" w:rsidP="00EA7FA6">
                            <w:r w:rsidRPr="009A3A4F">
                              <w:rPr>
                                <w:b/>
                                <w:bCs/>
                              </w:rPr>
                              <w:t>Wave 3</w:t>
                            </w:r>
                            <w:r>
                              <w:t xml:space="preserve">: small and micro schemes (fewer than 100 members). Staging of these would be deferred until after waves 1 and 2, so possibly after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8B09" id="Text Box 90" o:spid="_x0000_s1051" type="#_x0000_t202" style="position:absolute;margin-left:9.8pt;margin-top:529.85pt;width:293.8pt;height:48.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0oTwIAAKsEAAAOAAAAZHJzL2Uyb0RvYy54bWysVMtu2zAQvBfoPxC8N7LsOGkMy4GbIEWB&#10;IAngFDnTFGULpbgsSVtKv75Dyo847anohdoXh7uzu5ped41mW+V8Tabg+dmAM2UklbVZFfz7892n&#10;z5z5IEwpNBlV8Ffl+fXs44dpaydqSGvSpXIMIMZPWlvwdQh2kmVerlUj/BlZZeCsyDUiQHWrrHSi&#10;BXqjs+FgcJG15ErrSCrvYb3tnXyW8KtKyfBYVV4FpguO3EI6XTqX8cxmUzFZOWHXtdylIf4hi0bU&#10;Bo8eoG5FEGzj6j+gmlo68lSFM0lNRlVVS5VqQDX54F01i7WwKtUCcrw90OT/H6x82D45VpcFvwI9&#10;RjTo0bPqAvtCHYMJ/LTWTxC2sAgMHezo897uYYxld5Vr4hcFMfgB9XpgN6JJGEeXo3x4AZeE7yIf&#10;5ucJPjvets6Hr4oaFoWCO3QvkSq29z4gE4TuQ+JjnnRd3tVaJyVOjLrRjm0Fer1cpRxx4yRKG9bi&#10;8dF4kIBPfBH6eF8L+SNWeYoATRsYIyd97VEK3bJLHA7He2KWVL6CL0f9xHkr72rg3wsfnoTDiIEH&#10;rE14xFFpQlK0kzhbk/v1N3uMR+fh5azFyBbc/9wIpzjT3wxm4io/B6UsJOV8fDmE4t56lm89ZtPc&#10;EJjKsaBWJjHGB70XK0fNC7ZrHl+FSxiJtwse9uJN6BcJ2ynVfJ6CMNVWhHuzsDJCx85EXp+7F+Hs&#10;rq8BE/FA++EWk3ft7WPjTUPzTaCqTr2PRPes7vjHRqT27LY3rtxbPUUd/zGz3wAAAP//AwBQSwME&#10;FAAGAAgAAAAhAAdClNbiAAAADAEAAA8AAABkcnMvZG93bnJldi54bWxMj81OwzAQhO9IvIO1SNyo&#10;napN2xCnQhVIiAMq5efsJts4SryOYjcNb89ygtNqdkez3+TbyXVixCE0njQkMwUCqfRVQ7WGj/en&#10;uzWIEA1VpvOEGr4xwLa4vspNVvkLveF4iLXgEAqZ0WBj7DMpQ2nRmTDzPRLfTn5wJrIcalkN5sLh&#10;rpNzpVLpTEP8wZoedxbL9nB2Ghbto//6XNcvu+dgx8WrUifct1rf3kwP9yAiTvHPDL/4jA4FMx39&#10;maogOtablJ081XKzAsGOVK3mII68SpZpArLI5f8SxQ8AAAD//wMAUEsBAi0AFAAGAAgAAAAhALaD&#10;OJL+AAAA4QEAABMAAAAAAAAAAAAAAAAAAAAAAFtDb250ZW50X1R5cGVzXS54bWxQSwECLQAUAAYA&#10;CAAAACEAOP0h/9YAAACUAQAACwAAAAAAAAAAAAAAAAAvAQAAX3JlbHMvLnJlbHNQSwECLQAUAAYA&#10;CAAAACEA3kLNKE8CAACrBAAADgAAAAAAAAAAAAAAAAAuAgAAZHJzL2Uyb0RvYy54bWxQSwECLQAU&#10;AAYACAAAACEAB0KU1uIAAAAMAQAADwAAAAAAAAAAAAAAAACpBAAAZHJzL2Rvd25yZXYueG1sUEsF&#10;BgAAAAAEAAQA8wAAALgFAAAAAA==&#10;" fillcolor="white [3212]" strokeweight=".5pt">
                <v:textbox>
                  <w:txbxContent>
                    <w:p w14:paraId="40415BEC" w14:textId="77777777" w:rsidR="00EA7FA6" w:rsidRDefault="00EA7FA6" w:rsidP="00EA7FA6">
                      <w:r w:rsidRPr="009A3A4F">
                        <w:rPr>
                          <w:b/>
                          <w:bCs/>
                        </w:rPr>
                        <w:t>Wave 3</w:t>
                      </w:r>
                      <w:r>
                        <w:t xml:space="preserve">: small and micro schemes (fewer than 100 members). Staging of these would be deferred until after waves 1 and 2, so possibly after 2025. </w:t>
                      </w:r>
                    </w:p>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6512" behindDoc="0" locked="0" layoutInCell="1" allowOverlap="1" wp14:anchorId="0C603E63" wp14:editId="659C68F2">
                <wp:simplePos x="0" y="0"/>
                <wp:positionH relativeFrom="column">
                  <wp:posOffset>124460</wp:posOffset>
                </wp:positionH>
                <wp:positionV relativeFrom="paragraph">
                  <wp:posOffset>5993765</wp:posOffset>
                </wp:positionV>
                <wp:extent cx="3731260" cy="739140"/>
                <wp:effectExtent l="0" t="0" r="15240" b="10160"/>
                <wp:wrapNone/>
                <wp:docPr id="89" name="Text Box 89"/>
                <wp:cNvGraphicFramePr/>
                <a:graphic xmlns:a="http://schemas.openxmlformats.org/drawingml/2006/main">
                  <a:graphicData uri="http://schemas.microsoft.com/office/word/2010/wordprocessingShape">
                    <wps:wsp>
                      <wps:cNvSpPr txBox="1"/>
                      <wps:spPr>
                        <a:xfrm>
                          <a:off x="0" y="0"/>
                          <a:ext cx="3731260" cy="739140"/>
                        </a:xfrm>
                        <a:prstGeom prst="rect">
                          <a:avLst/>
                        </a:prstGeom>
                        <a:solidFill>
                          <a:schemeClr val="bg1"/>
                        </a:solidFill>
                        <a:ln w="6350">
                          <a:solidFill>
                            <a:prstClr val="black"/>
                          </a:solidFill>
                        </a:ln>
                      </wps:spPr>
                      <wps:txbx>
                        <w:txbxContent>
                          <w:p w14:paraId="2F59E47B" w14:textId="77777777" w:rsidR="00EA7FA6" w:rsidRDefault="00EA7FA6" w:rsidP="00EA7FA6">
                            <w:r w:rsidRPr="009A3A4F">
                              <w:rPr>
                                <w:b/>
                                <w:bCs/>
                              </w:rPr>
                              <w:t>Wave 2</w:t>
                            </w:r>
                            <w:r>
                              <w:t>: medium schemes (100 to 999 members). This wave would be staggered by size and could go beyond the two-year timeline proposed for Wave 1. It would be unlikely to start before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03E63" id="Text Box 89" o:spid="_x0000_s1052" type="#_x0000_t202" style="position:absolute;margin-left:9.8pt;margin-top:471.95pt;width:293.8pt;height:58.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slTwIAAKsEAAAOAAAAZHJzL2Uyb0RvYy54bWysVE1PGzEQvVfqf7B8L5sPCLBig1IQVaUI&#10;kAji7Hi92VW9Htd2spv++j47CQTaU9WLd778PPNmZq+u+1azjXK+IVPw4cmAM2UklY1ZFfx5cffl&#10;gjMfhCmFJqMKvlWeX08/f7rqbK5GVJMulWMAMT7vbMHrEGyeZV7WqhX+hKwycFbkWhGgulVWOtEB&#10;vdXZaDCYZB250jqSyntYb3dOPk34VaVkeKgqrwLTBUduIZ0unct4ZtMrka+csHUj92mIf8iiFY3B&#10;o69QtyIItnbNH1BtIx15qsKJpDajqmqkSjWgmuHgQzVPtbAq1QJyvH2lyf8/WHm/eXSsKQt+ccmZ&#10;ES16tFB9YF+pZzCBn876HGFPFoGhhx19Ptg9jLHsvnJt/KIgBj+Y3r6yG9EkjOPz8XA0gUvCdz6+&#10;HJ4m+rO329b58E1Ry6JQcIfuJVLFZu4DMkHoISQ+5kk35V2jdVLixKgb7dhGoNfLVcoRN95FacO6&#10;gk/GZ4ME/M4Xod/uayF/xCrfI0DTBsbIya72KIV+2ScOR5MDMUsqt+DL0W7ivJV3DfDnwodH4TBi&#10;4AFrEx5wVJqQFO0lzmpyv/5mj/HoPLycdRjZgvufa+EUZ/q7wUyAUVDKQlJOz85HUNyxZ3nsMev2&#10;hsDUEAtqZRJjfNAHsXLUvmC7ZvFVuISReLvg4SDehN0iYTulms1SEKbaijA3T1ZG6NiZyOuifxHO&#10;7vsaMBH3dBhukX9o7y423jQ0WweqmtT7SPSO1T3/2IjUnv32xpU71lPU2z9m+hsAAP//AwBQSwME&#10;FAAGAAgAAAAhAPjSB6jgAAAACwEAAA8AAABkcnMvZG93bnJldi54bWxMj8tOwzAQRfdI/IM1SOyo&#10;TRuFJsSpUAUSYoFKeazdeJpEicdR7Kbh7xlWsLy6R3fOFJvZ9WLCMbSeNNwuFAikytuWag0f7083&#10;axAhGrKm94QavjHApry8KExu/ZnecNrHWvAIhdxoaGIccilD1aAzYeEHJO6OfnQmchxraUdz5nHX&#10;y6VSqXSmJb7QmAG3DVbd/uQ0JN2j//pc1y/b59BMyatSR9x1Wl9fzQ/3ICLO8Q+GX31Wh5KdDv5E&#10;Noiec5YyqSFLVhkIBlJ1twRx4EalagWyLOT/H8ofAAAA//8DAFBLAQItABQABgAIAAAAIQC2gziS&#10;/gAAAOEBAAATAAAAAAAAAAAAAAAAAAAAAABbQ29udGVudF9UeXBlc10ueG1sUEsBAi0AFAAGAAgA&#10;AAAhADj9If/WAAAAlAEAAAsAAAAAAAAAAAAAAAAALwEAAF9yZWxzLy5yZWxzUEsBAi0AFAAGAAgA&#10;AAAhAPhO+yVPAgAAqwQAAA4AAAAAAAAAAAAAAAAALgIAAGRycy9lMm9Eb2MueG1sUEsBAi0AFAAG&#10;AAgAAAAhAPjSB6jgAAAACwEAAA8AAAAAAAAAAAAAAAAAqQQAAGRycy9kb3ducmV2LnhtbFBLBQYA&#10;AAAABAAEAPMAAAC2BQAAAAA=&#10;" fillcolor="white [3212]" strokeweight=".5pt">
                <v:textbox>
                  <w:txbxContent>
                    <w:p w14:paraId="2F59E47B" w14:textId="77777777" w:rsidR="00EA7FA6" w:rsidRDefault="00EA7FA6" w:rsidP="00EA7FA6">
                      <w:r w:rsidRPr="009A3A4F">
                        <w:rPr>
                          <w:b/>
                          <w:bCs/>
                        </w:rPr>
                        <w:t>Wave 2</w:t>
                      </w:r>
                      <w:r>
                        <w:t>: medium schemes (100 to 999 members). This wave would be staggered by size and could go beyond the two-year timeline proposed for Wave 1. It would be unlikely to start before 2024.</w:t>
                      </w:r>
                    </w:p>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5488" behindDoc="0" locked="0" layoutInCell="1" allowOverlap="1" wp14:anchorId="406BC730" wp14:editId="72D4B7CF">
                <wp:simplePos x="0" y="0"/>
                <wp:positionH relativeFrom="column">
                  <wp:posOffset>124460</wp:posOffset>
                </wp:positionH>
                <wp:positionV relativeFrom="paragraph">
                  <wp:posOffset>4011930</wp:posOffset>
                </wp:positionV>
                <wp:extent cx="3731260" cy="1979295"/>
                <wp:effectExtent l="0" t="0" r="15240" b="14605"/>
                <wp:wrapNone/>
                <wp:docPr id="88" name="Text Box 88"/>
                <wp:cNvGraphicFramePr/>
                <a:graphic xmlns:a="http://schemas.openxmlformats.org/drawingml/2006/main">
                  <a:graphicData uri="http://schemas.microsoft.com/office/word/2010/wordprocessingShape">
                    <wps:wsp>
                      <wps:cNvSpPr txBox="1"/>
                      <wps:spPr>
                        <a:xfrm>
                          <a:off x="0" y="0"/>
                          <a:ext cx="3731260" cy="1979295"/>
                        </a:xfrm>
                        <a:prstGeom prst="rect">
                          <a:avLst/>
                        </a:prstGeom>
                        <a:solidFill>
                          <a:schemeClr val="bg1"/>
                        </a:solidFill>
                        <a:ln w="6350">
                          <a:solidFill>
                            <a:prstClr val="black"/>
                          </a:solidFill>
                        </a:ln>
                      </wps:spPr>
                      <wps:txbx>
                        <w:txbxContent>
                          <w:p w14:paraId="48FD53D7" w14:textId="77777777" w:rsidR="00EA7FA6" w:rsidRDefault="00EA7FA6" w:rsidP="00EA7FA6">
                            <w:r w:rsidRPr="00285CF9">
                              <w:rPr>
                                <w:b/>
                                <w:bCs/>
                              </w:rPr>
                              <w:t>Wave 1</w:t>
                            </w:r>
                            <w:r>
                              <w:t>: largest schemes (1,000+ members). This would run for up to two years from April 2023, split into three cohorts:</w:t>
                            </w:r>
                          </w:p>
                          <w:p w14:paraId="39862B62" w14:textId="77777777" w:rsidR="00EA7FA6" w:rsidRDefault="00EA7FA6" w:rsidP="00EA7FA6">
                            <w:pPr>
                              <w:numPr>
                                <w:ilvl w:val="0"/>
                                <w:numId w:val="23"/>
                              </w:numPr>
                              <w:ind w:left="303"/>
                            </w:pPr>
                            <w:r>
                              <w:t>Master trusts and FCA-regulated providers of personal pensions,</w:t>
                            </w:r>
                          </w:p>
                          <w:p w14:paraId="6B3B24FE" w14:textId="77777777" w:rsidR="00EA7FA6" w:rsidRDefault="00EA7FA6" w:rsidP="00EA7FA6">
                            <w:pPr>
                              <w:numPr>
                                <w:ilvl w:val="0"/>
                                <w:numId w:val="23"/>
                              </w:numPr>
                              <w:ind w:left="303"/>
                            </w:pPr>
                            <w:r>
                              <w:t>Defined contribution schemes used for Automatic Enrolment, and</w:t>
                            </w:r>
                          </w:p>
                          <w:p w14:paraId="57070EAC" w14:textId="77777777" w:rsidR="00EA7FA6" w:rsidRDefault="00EA7FA6" w:rsidP="00EA7FA6">
                            <w:pPr>
                              <w:numPr>
                                <w:ilvl w:val="0"/>
                                <w:numId w:val="23"/>
                              </w:numPr>
                              <w:ind w:left="303"/>
                            </w:pPr>
                            <w:r>
                              <w:t>All remaining occupational schemes with 1,000+ members (in order of size) with the largest defined benefit schemes to onboard in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BC730" id="Text Box 88" o:spid="_x0000_s1053" type="#_x0000_t202" style="position:absolute;margin-left:9.8pt;margin-top:315.9pt;width:293.8pt;height:155.8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OUgIAAKwEAAAOAAAAZHJzL2Uyb0RvYy54bWysVE1vGjEQvVfqf7B8Lwvkg4CyRDQRVaUo&#10;iQRRzsbrhVW9Htc27Ka/vs9eCCTtqerFjGfePs+8meH6pq012ynnKzI5H/T6nCkjqajMOufPy/mX&#10;K858EKYQmozK+avy/Gb6+dN1YydqSBvShXIMJMZPGpvzTQh2kmVeblQtfI+sMgiW5GoRcHXrrHCi&#10;AXuts2G/f5k15ArrSCrv4b3rgnya+MtSyfBYll4FpnOO3EI6XTpX8cym12KydsJuKrlPQ/xDFrWo&#10;DB59o7oTQbCtq/6gqivpyFMZepLqjMqykirVgGoG/Q/VLDbCqlQLxPH2TSb//2jlw+7JsarI+RU6&#10;ZUSNHi1VG9hXahlc0KexfgLYwgIYWvjR54PfwxnLbktXx18UxBCH0q9v6kY2CefZ6GwwvERIIjYY&#10;j8bD8UXkyY6fW+fDN0U1i0bOHdqXVBW7ex866AESX/Okq2JeaZ0ucWTUrXZsJ9Ds1TolCfJ3KG1Y&#10;k/PLs4t+In4Xi9TH77WQP/bpnaDApw1yjqJ0xUcrtKs2iTgcHZRZUfEKwRx1I+etnFfgvxc+PAmH&#10;GYMQ2JvwiKPUhKRob3G2Iffrb/6IR+sR5azBzObc/9wKpzjT3w2GYjw4P49Dni7nF6MhLu40sjqN&#10;mG19S1BqgA21MpkRH/TBLB3VL1ivWXwVIWEk3s55OJi3odskrKdUs1kCYaytCPdmYWWkjp2Jui7b&#10;F+Hsvq8BI/FAh+kWkw/t7bDxS0OzbaCySr2PQneq7vXHSqTp2a9v3LnTe0Id/2SmvwEAAP//AwBQ&#10;SwMEFAAGAAgAAAAhACpWlC7gAAAACgEAAA8AAABkcnMvZG93bnJldi54bWxMj8tOwzAQRfdI/IM1&#10;SOyo3TaENsSpUAUSYlFBeazdeJpEicdR7Kbh7xlWsLyaozvn5pvJdWLEITSeNMxnCgRS6W1DlYaP&#10;96ebFYgQDVnTeUIN3xhgU1xe5Caz/kxvOO5jJbiEQmY01DH2mZShrNGZMPM9Et+OfnAmchwqaQdz&#10;5nLXyYVSqXSmIf5Qmx63NZbt/uQ0JO2j//pcVS/b51CPyU6pI762Wl9fTQ/3ICJO8Q+GX31Wh4Kd&#10;Dv5ENoiO8zplUkO6nPMEBlJ1twBx0LBOlrcgi1z+n1D8AAAA//8DAFBLAQItABQABgAIAAAAIQC2&#10;gziS/gAAAOEBAAATAAAAAAAAAAAAAAAAAAAAAABbQ29udGVudF9UeXBlc10ueG1sUEsBAi0AFAAG&#10;AAgAAAAhADj9If/WAAAAlAEAAAsAAAAAAAAAAAAAAAAALwEAAF9yZWxzLy5yZWxzUEsBAi0AFAAG&#10;AAgAAAAhAEM90s5SAgAArAQAAA4AAAAAAAAAAAAAAAAALgIAAGRycy9lMm9Eb2MueG1sUEsBAi0A&#10;FAAGAAgAAAAhACpWlC7gAAAACgEAAA8AAAAAAAAAAAAAAAAArAQAAGRycy9kb3ducmV2LnhtbFBL&#10;BQYAAAAABAAEAPMAAAC5BQAAAAA=&#10;" fillcolor="white [3212]" strokeweight=".5pt">
                <v:textbox>
                  <w:txbxContent>
                    <w:p w14:paraId="48FD53D7" w14:textId="77777777" w:rsidR="00EA7FA6" w:rsidRDefault="00EA7FA6" w:rsidP="00EA7FA6">
                      <w:r w:rsidRPr="00285CF9">
                        <w:rPr>
                          <w:b/>
                          <w:bCs/>
                        </w:rPr>
                        <w:t>Wave 1</w:t>
                      </w:r>
                      <w:r>
                        <w:t>: largest schemes (1,000+ members). This would run for up to two years from April 2023, split into three cohorts:</w:t>
                      </w:r>
                    </w:p>
                    <w:p w14:paraId="39862B62" w14:textId="77777777" w:rsidR="00EA7FA6" w:rsidRDefault="00EA7FA6" w:rsidP="00EA7FA6">
                      <w:pPr>
                        <w:numPr>
                          <w:ilvl w:val="0"/>
                          <w:numId w:val="23"/>
                        </w:numPr>
                        <w:ind w:left="303"/>
                      </w:pPr>
                      <w:r>
                        <w:t>Master trusts and FCA-regulated providers of personal pensions,</w:t>
                      </w:r>
                    </w:p>
                    <w:p w14:paraId="6B3B24FE" w14:textId="77777777" w:rsidR="00EA7FA6" w:rsidRDefault="00EA7FA6" w:rsidP="00EA7FA6">
                      <w:pPr>
                        <w:numPr>
                          <w:ilvl w:val="0"/>
                          <w:numId w:val="23"/>
                        </w:numPr>
                        <w:ind w:left="303"/>
                      </w:pPr>
                      <w:r>
                        <w:t>Defined contribution schemes used for Automatic Enrolment, and</w:t>
                      </w:r>
                    </w:p>
                    <w:p w14:paraId="57070EAC" w14:textId="77777777" w:rsidR="00EA7FA6" w:rsidRDefault="00EA7FA6" w:rsidP="00EA7FA6">
                      <w:pPr>
                        <w:numPr>
                          <w:ilvl w:val="0"/>
                          <w:numId w:val="23"/>
                        </w:numPr>
                        <w:ind w:left="303"/>
                      </w:pPr>
                      <w:r>
                        <w:t>All remaining occupational schemes with 1,000+ members (in order of size) with the largest defined benefit schemes to onboard in 2023.</w:t>
                      </w:r>
                    </w:p>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4464" behindDoc="0" locked="0" layoutInCell="1" allowOverlap="1" wp14:anchorId="6CB226D0" wp14:editId="0C17B0F6">
                <wp:simplePos x="0" y="0"/>
                <wp:positionH relativeFrom="column">
                  <wp:posOffset>0</wp:posOffset>
                </wp:positionH>
                <wp:positionV relativeFrom="paragraph">
                  <wp:posOffset>3009450</wp:posOffset>
                </wp:positionV>
                <wp:extent cx="3968115" cy="4420870"/>
                <wp:effectExtent l="0" t="0" r="6985" b="11430"/>
                <wp:wrapNone/>
                <wp:docPr id="87" name="Text Box 87"/>
                <wp:cNvGraphicFramePr/>
                <a:graphic xmlns:a="http://schemas.openxmlformats.org/drawingml/2006/main">
                  <a:graphicData uri="http://schemas.microsoft.com/office/word/2010/wordprocessingShape">
                    <wps:wsp>
                      <wps:cNvSpPr txBox="1"/>
                      <wps:spPr>
                        <a:xfrm>
                          <a:off x="0" y="0"/>
                          <a:ext cx="3968115" cy="4420870"/>
                        </a:xfrm>
                        <a:prstGeom prst="rect">
                          <a:avLst/>
                        </a:prstGeom>
                        <a:solidFill>
                          <a:schemeClr val="bg1">
                            <a:lumMod val="95000"/>
                          </a:schemeClr>
                        </a:solidFill>
                        <a:ln w="6350">
                          <a:solidFill>
                            <a:prstClr val="black"/>
                          </a:solidFill>
                        </a:ln>
                      </wps:spPr>
                      <wps:txbx>
                        <w:txbxContent>
                          <w:p w14:paraId="324B356A" w14:textId="77777777" w:rsidR="00EA7FA6" w:rsidRDefault="00EA7FA6" w:rsidP="00EA7FA6">
                            <w:pPr>
                              <w:pStyle w:val="h3"/>
                            </w:pPr>
                            <w:r w:rsidRPr="00285CF9">
                              <w:t>From</w:t>
                            </w:r>
                            <w:r>
                              <w:t xml:space="preserve"> 2023</w:t>
                            </w:r>
                          </w:p>
                          <w:p w14:paraId="0A4CE958" w14:textId="77777777" w:rsidR="00EA7FA6" w:rsidRDefault="00EA7FA6" w:rsidP="00EA7FA6">
                            <w:r>
                              <w:t>Staged onboarding – pension schemes will be required by law to connect to the service. The PDP recently called for input on how this should be implemented. They are recommending three waves:</w:t>
                            </w:r>
                          </w:p>
                          <w:p w14:paraId="43A09389" w14:textId="77777777" w:rsidR="00EA7FA6" w:rsidRDefault="00EA7FA6" w:rsidP="00EA7FA6"/>
                          <w:p w14:paraId="0248BBF3" w14:textId="77777777" w:rsidR="00EA7FA6" w:rsidRDefault="00EA7FA6" w:rsidP="00EA7FA6"/>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226D0" id="Text Box 87" o:spid="_x0000_s1054" type="#_x0000_t202" style="position:absolute;margin-left:0;margin-top:236.95pt;width:312.45pt;height:348.1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bEZAIAANAEAAAOAAAAZHJzL2Uyb0RvYy54bWysVN9P2zAQfp+0/8Hy+0haaCkVKepATJMY&#10;IMHEs+s4bTTH59luE/bX77PTQGF7mvbi+H74u7vv7nJ+0TWa7ZTzNZmCj45yzpSRVNZmXfDvj9ef&#10;Zpz5IEwpNBlV8Gfl+cXi44fz1s7VmDakS+UYQIyft7bgmxDsPMu83KhG+COyysBYkWtEgOjWWelE&#10;C/RGZ+M8n2YtudI6ksp7aK96I18k/KpSMtxVlVeB6YIjt5BOl85VPLPFuZivnbCbWu7TEP+QRSNq&#10;g6AvUFciCLZ19R9QTS0dearCkaQmo6qqpUo1oJpR/q6ah42wKtUCcrx9ocn/P1h5u7t3rC4LPjvl&#10;zIgGPXpUXWCfqWNQgZ/W+jncHiwcQwc9+jzoPZSx7K5yTfyiIAY7mH5+YTeiSSiPz6az0WjCmYTt&#10;5GScz04T/9nrc+t8+KKoYfFScIf2JVbF7sYHpALXwSVG86Tr8rrWOglxZNSldmwn0OzVepSe6m3z&#10;jcpedzbJ8yFkmrDonlDfIGnD2oJPjyd5Qnhji+FfY2ghf0QqkNeBFyRtoIzE9QTFW+hWXSJ6PBvY&#10;W1H5DFId9WPprbyugX8jfLgXDnMIHrFb4Q5HpQlJ0f7G2Ybcr7/poz/GA1bOWsx1wf3PrXCKM/3V&#10;YHAmJ5EDFpJwPE2CO7SsDi1m21wS2Bxhi61MVzx2QQ/XylHzhBVcxqgwCSMRu+BhuF6GftuwwlIt&#10;l8kJo29FuDEPVkbo2L3I62P3JJzd9z5gbG5p2AAxfzcCvW98aWi5DVTVaT4i0T2re/6xNqk9+xWP&#10;e3koJ6/XH9HiNwAAAP//AwBQSwMEFAAGAAgAAAAhAJAualfhAAAACQEAAA8AAABkcnMvZG93bnJl&#10;di54bWxMj8FOwzAQRO9I/IO1SNyok7RNS4hTVSAkREFVA9zdeEkC8TqK3Tbw9SwnuO1oRrNv8tVo&#10;O3HEwbeOFMSTCARS5UxLtYLXl/urJQgfNBndOUIFX+hhVZyf5Toz7kQ7PJahFlxCPtMKmhD6TEpf&#10;NWi1n7geib13N1gdWA61NIM+cbntZBJFqbS6Jf7Q6B5vG6w+y4NVsNv46dvzdp481d/rh/ljc1em&#10;5kOpy4txfQMi4Bj+wvCLz+hQMNPeHch40SngIUHBbDG9BsF2msz42HMuXkQxyCKX/xcUPwAAAP//&#10;AwBQSwECLQAUAAYACAAAACEAtoM4kv4AAADhAQAAEwAAAAAAAAAAAAAAAAAAAAAAW0NvbnRlbnRf&#10;VHlwZXNdLnhtbFBLAQItABQABgAIAAAAIQA4/SH/1gAAAJQBAAALAAAAAAAAAAAAAAAAAC8BAABf&#10;cmVscy8ucmVsc1BLAQItABQABgAIAAAAIQBh6ObEZAIAANAEAAAOAAAAAAAAAAAAAAAAAC4CAABk&#10;cnMvZTJvRG9jLnhtbFBLAQItABQABgAIAAAAIQCQLmpX4QAAAAkBAAAPAAAAAAAAAAAAAAAAAL4E&#10;AABkcnMvZG93bnJldi54bWxQSwUGAAAAAAQABADzAAAAzAUAAAAA&#10;" fillcolor="#f2f2f2 [3052]" strokeweight=".5pt">
                <v:textbox inset="1.5mm,1mm,1.5mm,1mm">
                  <w:txbxContent>
                    <w:p w14:paraId="324B356A" w14:textId="77777777" w:rsidR="00EA7FA6" w:rsidRDefault="00EA7FA6" w:rsidP="00EA7FA6">
                      <w:pPr>
                        <w:pStyle w:val="h3"/>
                      </w:pPr>
                      <w:r w:rsidRPr="00285CF9">
                        <w:t>From</w:t>
                      </w:r>
                      <w:r>
                        <w:t xml:space="preserve"> 2023</w:t>
                      </w:r>
                    </w:p>
                    <w:p w14:paraId="0A4CE958" w14:textId="77777777" w:rsidR="00EA7FA6" w:rsidRDefault="00EA7FA6" w:rsidP="00EA7FA6">
                      <w:r>
                        <w:t>Staged onboarding – pension schemes will be required by law to connect to the service. The PDP recently called for input on how this should be implemented. They are recommending three waves:</w:t>
                      </w:r>
                    </w:p>
                    <w:p w14:paraId="43A09389" w14:textId="77777777" w:rsidR="00EA7FA6" w:rsidRDefault="00EA7FA6" w:rsidP="00EA7FA6"/>
                    <w:p w14:paraId="0248BBF3" w14:textId="77777777" w:rsidR="00EA7FA6" w:rsidRDefault="00EA7FA6" w:rsidP="00EA7FA6"/>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78560" behindDoc="0" locked="0" layoutInCell="1" allowOverlap="1" wp14:anchorId="616EADBB" wp14:editId="461C76FF">
                <wp:simplePos x="0" y="0"/>
                <wp:positionH relativeFrom="column">
                  <wp:posOffset>0</wp:posOffset>
                </wp:positionH>
                <wp:positionV relativeFrom="paragraph">
                  <wp:posOffset>-179082</wp:posOffset>
                </wp:positionV>
                <wp:extent cx="3968115" cy="1490980"/>
                <wp:effectExtent l="0" t="0" r="6985" b="7620"/>
                <wp:wrapNone/>
                <wp:docPr id="91" name="Text Box 91"/>
                <wp:cNvGraphicFramePr/>
                <a:graphic xmlns:a="http://schemas.openxmlformats.org/drawingml/2006/main">
                  <a:graphicData uri="http://schemas.microsoft.com/office/word/2010/wordprocessingShape">
                    <wps:wsp>
                      <wps:cNvSpPr txBox="1"/>
                      <wps:spPr>
                        <a:xfrm>
                          <a:off x="0" y="0"/>
                          <a:ext cx="3968115" cy="1490980"/>
                        </a:xfrm>
                        <a:prstGeom prst="rect">
                          <a:avLst/>
                        </a:prstGeom>
                        <a:noFill/>
                        <a:ln w="6350">
                          <a:noFill/>
                        </a:ln>
                      </wps:spPr>
                      <wps:txbx>
                        <w:txbxContent>
                          <w:p w14:paraId="3BF44B37" w14:textId="77777777" w:rsidR="00EA7FA6" w:rsidRDefault="00EA7FA6" w:rsidP="00EA7FA6">
                            <w:pPr>
                              <w:pStyle w:val="h2"/>
                            </w:pPr>
                            <w:r w:rsidRPr="00285CF9">
                              <w:t>Pensions</w:t>
                            </w:r>
                            <w:r>
                              <w:t xml:space="preserve"> Dashboards </w:t>
                            </w:r>
                          </w:p>
                          <w:p w14:paraId="25F640CB" w14:textId="77777777" w:rsidR="00EA7FA6" w:rsidRDefault="00EA7FA6" w:rsidP="00EA7FA6">
                            <w:r>
                              <w:t xml:space="preserve">A few years ago, the Government called on the pension industry to develop and launch an online Pensions Dashboard. The aim is to enable everyone to have quick and easy access to information on all their pension savings in one place. To achieve this, the Money and Pensions Service established a Pensions Dashboards </w:t>
                            </w:r>
                            <w:proofErr w:type="spellStart"/>
                            <w:r>
                              <w:t>Programme</w:t>
                            </w:r>
                            <w:proofErr w:type="spellEnd"/>
                            <w:r>
                              <w:t xml:space="preserve"> (PDP) team. The timeline for developing Pensions Dashboards is as follows. </w:t>
                            </w:r>
                          </w:p>
                          <w:p w14:paraId="73206DFB" w14:textId="77777777" w:rsidR="00EA7FA6" w:rsidRDefault="00EA7FA6" w:rsidP="00EA7FA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ADBB" id="Text Box 91" o:spid="_x0000_s1055" type="#_x0000_t202" style="position:absolute;margin-left:0;margin-top:-14.1pt;width:312.45pt;height:117.4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HcKQIAAEwEAAAOAAAAZHJzL2Uyb0RvYy54bWysVF1v2jAUfZ+0/2D5fYTQFRVEqFgrpkmo&#10;rQRTn43jkEiJr2cbEvbrd+wQOnV7mvZibu6X7z3nmMV919TspKyrSGc8HY05U1pSXulDxr/v1p/u&#10;OHNe6FzUpFXGz8rx++XHD4vWzNWESqpzZRmaaDdvTcZL7808SZwsVSPciIzSCBZkG+HxaQ9JbkWL&#10;7k2dTMbjadKSzY0lqZyD97EP8mXsXxRK+ueicMqzOuOYzcfTxnMfzmS5EPODFaas5GUM8Q9TNKLS&#10;uPTa6lF4wY62+qNVU0lLjgo/ktQkVBSVVHEHbJOO322zLYVRcReA48wVJvf/2sqn04tlVZ7xWcqZ&#10;Fg042qnOsy/UMbiAT2vcHGlbg0TfwQ+eB7+DM6zdFbYJv1iIIQ6kz1d0QzcJ581sepemt5xJxNLP&#10;s/HsLuKfvJUb6/xXRQ0LRsYt6IuoitPGeYyC1CEl3KZpXdV1pLDWrM349OZ2HAuuEVTUGoVhiX7Y&#10;YPlu38WlJ7Nhkz3lZyxoqZeIM3JdYYiNcP5FWGgCO0Hn/hlHURMuo4vFWUn259/8IR9UIcpZC41l&#10;3P04Cqs4q79pkBgEORh2MPaDoY/NA0G24AXTRBMF1teDWVhqXiH/VbgFIaEl7sq4H8wH3ysdz0eq&#10;1SomQXZG+I3eGhlaBxgDpLvuVVhzwd2Dsica1Cfm7+Dvc3sCVkdPRRW5CcD2KF7whmQjZZfnFd7E&#10;798x6+1PYPkLAAD//wMAUEsDBBQABgAIAAAAIQBwKLqg3QAAAAgBAAAPAAAAZHJzL2Rvd25yZXYu&#10;eG1sTI9NS8QwGITvgv8hvIK33WSDlLU2XcSPm5+rgt7SJrbF5E1J3nbrvzee9DjMMPNMtVu8Y7ON&#10;aQioYLMWwCy2wQzYKXh9uV1tgSXSaLQLaBV82wS7+vio0qUJB3y28546lkswlVpBTzSWnKe2t16n&#10;dRgtZu8zRK8py9hxE/Uhl3vHpRAF93rAvNDr0V71tv3aT16Be0/xrhH0MV939/T0yKe3m82DUqcn&#10;y+UFMLIL/YXhFz+jQ52ZmjChScwpyEdIwUpuJbBsF/LsHFijQIqiAF5X/P+B+gcAAP//AwBQSwEC&#10;LQAUAAYACAAAACEAtoM4kv4AAADhAQAAEwAAAAAAAAAAAAAAAAAAAAAAW0NvbnRlbnRfVHlwZXNd&#10;LnhtbFBLAQItABQABgAIAAAAIQA4/SH/1gAAAJQBAAALAAAAAAAAAAAAAAAAAC8BAABfcmVscy8u&#10;cmVsc1BLAQItABQABgAIAAAAIQBevxHcKQIAAEwEAAAOAAAAAAAAAAAAAAAAAC4CAABkcnMvZTJv&#10;RG9jLnhtbFBLAQItABQABgAIAAAAIQBwKLqg3QAAAAgBAAAPAAAAAAAAAAAAAAAAAIMEAABkcnMv&#10;ZG93bnJldi54bWxQSwUGAAAAAAQABADzAAAAjQUAAAAA&#10;" filled="f" stroked="f" strokeweight=".5pt">
                <v:textbox inset="0,0,0,0">
                  <w:txbxContent>
                    <w:p w14:paraId="3BF44B37" w14:textId="77777777" w:rsidR="00EA7FA6" w:rsidRDefault="00EA7FA6" w:rsidP="00EA7FA6">
                      <w:pPr>
                        <w:pStyle w:val="h2"/>
                      </w:pPr>
                      <w:r w:rsidRPr="00285CF9">
                        <w:t>Pensions</w:t>
                      </w:r>
                      <w:r>
                        <w:t xml:space="preserve"> Dashboards </w:t>
                      </w:r>
                    </w:p>
                    <w:p w14:paraId="25F640CB" w14:textId="77777777" w:rsidR="00EA7FA6" w:rsidRDefault="00EA7FA6" w:rsidP="00EA7FA6">
                      <w:r>
                        <w:t xml:space="preserve">A few years ago, the Government called on the pension industry to develop and launch an online Pensions Dashboard. The aim is to enable everyone to have quick and easy access to information on all their pension savings in one place. To achieve this, the Money and Pensions Service established a Pensions Dashboards </w:t>
                      </w:r>
                      <w:proofErr w:type="spellStart"/>
                      <w:r>
                        <w:t>Programme</w:t>
                      </w:r>
                      <w:proofErr w:type="spellEnd"/>
                      <w:r>
                        <w:t xml:space="preserve"> (PDP) team. The timeline for developing Pensions Dashboards is as follows. </w:t>
                      </w:r>
                    </w:p>
                    <w:p w14:paraId="73206DFB" w14:textId="77777777" w:rsidR="00EA7FA6" w:rsidRDefault="00EA7FA6" w:rsidP="00EA7FA6"/>
                  </w:txbxContent>
                </v:textbox>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83680" behindDoc="1" locked="0" layoutInCell="1" allowOverlap="1" wp14:anchorId="6B9BE72C" wp14:editId="4D0DF0DF">
                <wp:simplePos x="0" y="0"/>
                <wp:positionH relativeFrom="column">
                  <wp:posOffset>106045</wp:posOffset>
                </wp:positionH>
                <wp:positionV relativeFrom="page">
                  <wp:posOffset>323850</wp:posOffset>
                </wp:positionV>
                <wp:extent cx="6840220" cy="469900"/>
                <wp:effectExtent l="0" t="0" r="5080" b="0"/>
                <wp:wrapNone/>
                <wp:docPr id="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69900"/>
                        </a:xfrm>
                        <a:prstGeom prst="rect">
                          <a:avLst/>
                        </a:prstGeom>
                        <a:solidFill>
                          <a:schemeClr val="bg1">
                            <a:lumMod val="50000"/>
                          </a:schemeClr>
                        </a:solidFill>
                        <a:ln>
                          <a:noFill/>
                        </a:ln>
                      </wps:spPr>
                      <wps:txbx>
                        <w:txbxContent>
                          <w:p w14:paraId="3D37BF30" w14:textId="77777777" w:rsidR="00EA7FA6" w:rsidRDefault="00EA7FA6" w:rsidP="00EA7FA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E72C" id="_x0000_s1056" type="#_x0000_t202" style="position:absolute;margin-left:8.35pt;margin-top:25.5pt;width:538.6pt;height:37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4DFQIAABwEAAAOAAAAZHJzL2Uyb0RvYy54bWysU8Fu2zAMvQ/YPwi6L3ayNEiMOEWXosOA&#10;bh3Q7gNkWY6FyaJGKbGzrx8lJ2m23YbpIIgU9cj3SK1vh86wg0KvwZZ8Osk5U1ZCre2u5N9eHt4t&#10;OfNB2FoYsKrkR+X57ebtm3XvCjWDFkytkBGI9UXvSt6G4Ios87JVnfATcMrSZQPYiUAm7rIaRU/o&#10;nclmeb7IesDaIUjlPXnvx0u+SfhNo2R4ahqvAjMlp9pC2jHtVdyzzVoUOxSu1fJUhviHKjqhLSW9&#10;QN2LINge9V9QnZYIHpowkdBl0DRaqsSB2EzzP9g8t8KpxIXE8e4ik/9/sPLL4SsyXZd8dcOZFR31&#10;6EUNgX2AgS0XUZ/e+YLCnh0FhoH81OfE1btHkN89s7Bthd2pO0ToWyVqqm8aX2ZXT0ccH0Gq/jPU&#10;lEfsAySgocEuikdyMEKnPh0vvYm1SHIulvN8NqMrSXfzxWqVp+Zloji/dujDRwUdi4eSI/U+oYvD&#10;ow+xGlGcQ2IyD0bXD9qYZMR5U1uD7CBoUqrdyNDsOyp19N3ktBIrensOT6i/IRkb8SxE5DFp9CQl&#10;IvlRhjBUQxL9fUKMMlVQH0kbhHFE6UvRoQX8yVlP41ly/2MvUHFmPlnSdzWdz+M8Xxt4bVTXhrCS&#10;oEoeOBuP2zD+gb1DvWsp08jXwh31pNFJrteqTvXTCCa+p+8SZ/zaTlGvn3rzCwAA//8DAFBLAwQU&#10;AAYACAAAACEAEsp1s94AAAAKAQAADwAAAGRycy9kb3ducmV2LnhtbEyPzU7DMBCE70i8g7VI3Kid&#10;/qQ0xKkqJE5IVJReuDnxkkSN11HstOHtuz3BbUczmv0m306uE2ccQutJQzJTIJAqb1uqNRy/3p6e&#10;QYRoyJrOE2r4xQDb4v4uN5n1F/rE8yHWgksoZEZDE2OfSRmqBp0JM98jsffjB2ciy6GWdjAXLned&#10;nCuVSmda4g+N6fG1wep0GJ0Gtdgd0Scf69G/p8tTF/bfabnX+vFh2r2AiDjFvzDc8BkdCmYq/Ug2&#10;iI51uuakhlXCk26+2iw2IEq+5isFssjl/wnFFQAA//8DAFBLAQItABQABgAIAAAAIQC2gziS/gAA&#10;AOEBAAATAAAAAAAAAAAAAAAAAAAAAABbQ29udGVudF9UeXBlc10ueG1sUEsBAi0AFAAGAAgAAAAh&#10;ADj9If/WAAAAlAEAAAsAAAAAAAAAAAAAAAAALwEAAF9yZWxzLy5yZWxzUEsBAi0AFAAGAAgAAAAh&#10;AJ5BzgMVAgAAHAQAAA4AAAAAAAAAAAAAAAAALgIAAGRycy9lMm9Eb2MueG1sUEsBAi0AFAAGAAgA&#10;AAAhABLKdbPeAAAACgEAAA8AAAAAAAAAAAAAAAAAbwQAAGRycy9kb3ducmV2LnhtbFBLBQYAAAAA&#10;BAAEAPMAAAB6BQAAAAA=&#10;" fillcolor="#7f7f7f [1612]" stroked="f">
                <v:textbox inset=",7.2pt,,7.2pt">
                  <w:txbxContent>
                    <w:p w14:paraId="3D37BF30" w14:textId="77777777" w:rsidR="00EA7FA6" w:rsidRDefault="00EA7FA6" w:rsidP="00EA7FA6"/>
                  </w:txbxContent>
                </v:textbox>
                <w10:wrap anchory="page"/>
              </v:shape>
            </w:pict>
          </mc:Fallback>
        </mc:AlternateContent>
      </w:r>
      <w:r w:rsidR="00EA7FA6" w:rsidRPr="00EA7FA6">
        <w:rPr>
          <w:rFonts w:ascii="Candara" w:hAnsi="Candara"/>
          <w:noProof/>
          <w:sz w:val="32"/>
          <w:lang w:val="en-GB"/>
        </w:rPr>
        <mc:AlternateContent>
          <mc:Choice Requires="wps">
            <w:drawing>
              <wp:anchor distT="0" distB="0" distL="114300" distR="114300" simplePos="0" relativeHeight="251784704" behindDoc="0" locked="0" layoutInCell="1" allowOverlap="1" wp14:anchorId="46F839BD" wp14:editId="2ADE8BDB">
                <wp:simplePos x="0" y="0"/>
                <wp:positionH relativeFrom="column">
                  <wp:posOffset>0</wp:posOffset>
                </wp:positionH>
                <wp:positionV relativeFrom="page">
                  <wp:posOffset>244241</wp:posOffset>
                </wp:positionV>
                <wp:extent cx="1726565" cy="461639"/>
                <wp:effectExtent l="0" t="0" r="635" b="0"/>
                <wp:wrapNone/>
                <wp:docPr id="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461639"/>
                        </a:xfrm>
                        <a:prstGeom prst="rect">
                          <a:avLst/>
                        </a:prstGeom>
                        <a:solidFill>
                          <a:srgbClr val="C00000"/>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AE7C4A" w14:textId="77777777" w:rsidR="00EA7FA6" w:rsidRPr="00876B9A" w:rsidRDefault="00EA7FA6" w:rsidP="00EA7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Pr>
                                <w:rFonts w:ascii="Helvetica" w:hAnsi="Helvetica" w:cs="Helvetica"/>
                                <w:color w:val="FFFFFF" w:themeColor="background1"/>
                                <w:sz w:val="44"/>
                                <w:szCs w:val="24"/>
                              </w:rPr>
                              <w:t>In the news</w:t>
                            </w:r>
                          </w:p>
                        </w:txbxContent>
                      </wps:txbx>
                      <wps:bodyPr rot="0" vert="horz" wrap="square" lIns="108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39BD" id="_x0000_s1057" type="#_x0000_t202" style="position:absolute;margin-left:0;margin-top:19.25pt;width:135.95pt;height:36.3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flCgIAAPoDAAAOAAAAZHJzL2Uyb0RvYy54bWysU8Fu2zAMvQ/YPwi6L3bS1U2NOEWXosOA&#10;rhvQ7gNkWY6FyaJGKbGzrx8lp2m23YbpIIgS+cj3SK1uxt6wvUKvwVZ8Pss5U1ZCo+224t+e798t&#10;OfNB2EYYsKriB+X5zfrtm9XgSrWADkyjkBGI9eXgKt6F4Mos87JTvfAzcMrSYwvYi0AmbrMGxUDo&#10;vckWeV5kA2DjEKTynm7vpke+Tvhtq2T40rZeBWYqTrWFtGPa67hn65Uotyhcp+WxDPEPVfRCW0p6&#10;groTQbAd6r+gei0RPLRhJqHPoG21VIkDsZnnf7B56oRTiQuJ491JJv//YOXj/isy3VT8uuDMip56&#10;9KzGwD7AyIpl1GdwviS3J0eOYaR76nPi6t0DyO+eWdh0wm7VLSIMnRIN1TePkdlZ6ITjI0g9fIaG&#10;8ohdgAQ0tthH8UgORujUp8OpN7EWGVNeLYrL4pIzSW/vi3lxcZ1SiPIl2qEPHxX0LB4qjtT7hC72&#10;Dz7EakT54hKTeTC6udfGJAO39cYg2wuak00e1xH9Nzdjo7OFGDYhxptEMzKbOIaxHpOiF0mEqEEN&#10;zYGII0zzR/+FDh3gT84Gmr2K+x87gYoz88lG8fJlLICFZF3RnJOB50Z9bggrCavigbPpuAnThO8c&#10;6m1HqaZ+WbglxVudxHgt60iABixpdPwMcYLP7eT1+mXXvwAAAP//AwBQSwMEFAAGAAgAAAAhAAO2&#10;/wfeAAAABwEAAA8AAABkcnMvZG93bnJldi54bWxMj8FOwzAQRO9I/IO1SNyok1RAG+JUVSjqDakt&#10;olc3XpIIex3ZTpr26zEnOI5mNPOmWE1GsxGd7ywJSGcJMKTaqo4aAR+Ht4cFMB8kKaktoYALeliV&#10;tzeFzJU90w7HfWhYLCGfSwFtCH3Oua9bNNLPbI8UvS/rjAxRuoYrJ8+x3GieJckTN7KjuNDKHqsW&#10;6+/9YAS8fzabUW/W1XV7dYdq+3ochstciPu7af0CLOAU/sLwix/RoYxMJzuQ8kwLiEeCgPniEVh0&#10;s+d0CewUY2maAS8L/p+//AEAAP//AwBQSwECLQAUAAYACAAAACEAtoM4kv4AAADhAQAAEwAAAAAA&#10;AAAAAAAAAAAAAAAAW0NvbnRlbnRfVHlwZXNdLnhtbFBLAQItABQABgAIAAAAIQA4/SH/1gAAAJQB&#10;AAALAAAAAAAAAAAAAAAAAC8BAABfcmVscy8ucmVsc1BLAQItABQABgAIAAAAIQDSSfflCgIAAPoD&#10;AAAOAAAAAAAAAAAAAAAAAC4CAABkcnMvZTJvRG9jLnhtbFBLAQItABQABgAIAAAAIQADtv8H3gAA&#10;AAcBAAAPAAAAAAAAAAAAAAAAAGQEAABkcnMvZG93bnJldi54bWxQSwUGAAAAAAQABADzAAAAbwUA&#10;AAAA&#10;" fillcolor="#c00000" stroked="f">
                <v:textbox inset="3mm,2mm,2mm,2mm">
                  <w:txbxContent>
                    <w:p w14:paraId="1EAE7C4A" w14:textId="77777777" w:rsidR="00EA7FA6" w:rsidRPr="00876B9A" w:rsidRDefault="00EA7FA6" w:rsidP="00EA7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Pr>
                          <w:rFonts w:ascii="Helvetica" w:hAnsi="Helvetica" w:cs="Helvetica"/>
                          <w:color w:val="FFFFFF" w:themeColor="background1"/>
                          <w:sz w:val="44"/>
                          <w:szCs w:val="24"/>
                        </w:rPr>
                        <w:t>In the news</w:t>
                      </w:r>
                    </w:p>
                  </w:txbxContent>
                </v:textbox>
                <w10:wrap anchory="page"/>
              </v:shape>
            </w:pict>
          </mc:Fallback>
        </mc:AlternateContent>
      </w:r>
      <w:r w:rsidR="00EA7FA6">
        <w:rPr>
          <w:rFonts w:ascii="Candara" w:hAnsi="Candara"/>
          <w:sz w:val="32"/>
          <w:lang w:val="en-GB"/>
        </w:rPr>
        <w:t xml:space="preserve"> </w:t>
      </w:r>
    </w:p>
    <w:p w14:paraId="089EFD40" w14:textId="7D1454D8" w:rsidR="00B201DB" w:rsidRPr="00547963" w:rsidRDefault="00B201DB" w:rsidP="00B201DB">
      <w:pPr>
        <w:pStyle w:val="h2"/>
        <w:spacing w:before="0" w:after="0"/>
        <w:rPr>
          <w:rFonts w:ascii="Candara" w:hAnsi="Candara"/>
          <w:color w:val="auto"/>
          <w:sz w:val="32"/>
          <w:lang w:val="en-GB"/>
        </w:rPr>
        <w:sectPr w:rsidR="00B201DB" w:rsidRPr="00547963" w:rsidSect="003B1EC7">
          <w:type w:val="continuous"/>
          <w:pgSz w:w="11920" w:h="16840"/>
          <w:pgMar w:top="1560" w:right="600" w:bottom="280" w:left="580" w:header="720" w:footer="485" w:gutter="0"/>
          <w:cols w:num="2" w:space="720" w:equalWidth="0">
            <w:col w:w="5096" w:space="731"/>
            <w:col w:w="4913"/>
          </w:cols>
        </w:sectPr>
      </w:pPr>
    </w:p>
    <w:p w14:paraId="179DCC03" w14:textId="21C18974" w:rsidR="00074FF2" w:rsidRPr="00547963" w:rsidRDefault="00425936" w:rsidP="000D2856">
      <w:pPr>
        <w:spacing w:before="74" w:line="257" w:lineRule="auto"/>
        <w:ind w:left="-142"/>
        <w:rPr>
          <w:rFonts w:eastAsia="Arial" w:cs="Arial"/>
          <w:sz w:val="26"/>
          <w:szCs w:val="26"/>
          <w:lang w:val="en-GB"/>
        </w:rPr>
        <w:sectPr w:rsidR="00074FF2" w:rsidRPr="00547963" w:rsidSect="003B1EC7">
          <w:pgSz w:w="11920" w:h="16840"/>
          <w:pgMar w:top="1418" w:right="580" w:bottom="280" w:left="709" w:header="720" w:footer="343" w:gutter="0"/>
          <w:cols w:space="720"/>
        </w:sectPr>
      </w:pPr>
      <w:r w:rsidRPr="00547963">
        <w:rPr>
          <w:noProof/>
          <w:lang w:val="en-GB"/>
        </w:rPr>
        <w:lastRenderedPageBreak/>
        <mc:AlternateContent>
          <mc:Choice Requires="wps">
            <w:drawing>
              <wp:anchor distT="0" distB="0" distL="114300" distR="114300" simplePos="0" relativeHeight="251668480" behindDoc="1" locked="0" layoutInCell="1" allowOverlap="1" wp14:anchorId="478B5E52" wp14:editId="073E5A59">
                <wp:simplePos x="0" y="0"/>
                <wp:positionH relativeFrom="column">
                  <wp:posOffset>48260</wp:posOffset>
                </wp:positionH>
                <wp:positionV relativeFrom="page">
                  <wp:posOffset>333375</wp:posOffset>
                </wp:positionV>
                <wp:extent cx="6740525" cy="568960"/>
                <wp:effectExtent l="0" t="0" r="3175" b="2540"/>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525" cy="568960"/>
                        </a:xfrm>
                        <a:prstGeom prst="rect">
                          <a:avLst/>
                        </a:prstGeom>
                        <a:solidFill>
                          <a:schemeClr val="bg1">
                            <a:lumMod val="50000"/>
                          </a:schemeClr>
                        </a:solidFill>
                        <a:ln>
                          <a:noFill/>
                        </a:ln>
                        <a:effectLst/>
                      </wps:spPr>
                      <wps:txbx>
                        <w:txbxContent>
                          <w:p w14:paraId="5D839C9A" w14:textId="77777777" w:rsidR="002C7B58" w:rsidRDefault="002C7B58" w:rsidP="004259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B5E52" id="_x0000_s1058" type="#_x0000_t202" style="position:absolute;left:0;text-align:left;margin-left:3.8pt;margin-top:26.25pt;width:530.75pt;height:4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qGHAIAACoEAAAOAAAAZHJzL2Uyb0RvYy54bWysU8GO0zAQvSPxD5bvNGlpQzdqulq6WoS0&#10;LEi7fIDjOImF4zG226R8PWO7LQVuCB8sz3j85s2b8eZ2GhQ5COsk6IrOZzklQnNopO4q+vXl4c2a&#10;EueZbpgCLSp6FI7ebl+/2oymFAvoQTXCEgTRrhxNRXvvTZlljvdiYG4GRmi8bMEOzKNpu6yxbET0&#10;QWWLPC+yEWxjLHDhHHrv0yXdRvy2Fdx/blsnPFEVRW4+7jbuddiz7YaVnWWml/xEg/0Di4FJjUkv&#10;UPfMM7K38i+oQXILDlo/4zBk0LaSi1gDVjPP/6jmuWdGxFpQHGcuMrn/B8ufDl8skQ32bkmJZgP2&#10;6EVMnryHiayLoM9oXIlhzwYD/YR+jI21OvMI/JsjGnY90524sxbGXrAG+c3Dy+zqacJxAaQeP0GD&#10;edjeQwSaWjsE8VAOgujYp+OlN4ELR2fxbpmvFitKON6tivVNEZuXsfL82ljnPwgYSDhU1GLvIzo7&#10;PDof2LDyHBKSOVCyeZBKRSPMm9gpSw4MJ6XuUoVqPyDV5FvluGJV+PYcHlF/Q1I64GkIyClp8og4&#10;jCcmQZcgRRLFT/UUW/B2cda7huaISllIA4sfDA892B+UjDisFXXf98wKStRHjWrfzJfLMN3Xhr02&#10;6muDaY5QFfWUpOPOpx+xN1Z2PWZK1Wu4ww61MooXKCdWp77iQMbqT58nTPy1HaN+ffHtTwAAAP//&#10;AwBQSwMEFAAGAAgAAAAhACI5+67eAAAACQEAAA8AAABkcnMvZG93bnJldi54bWxMj8FOwzAQRO9I&#10;/IO1SNyondC6EOJUFRInJCpKL9yceEmi2usodtrw97gnepvVjGbelpvZWXbCMfSeFGQLAQyp8aan&#10;VsHh6+3hCViImoy2nlDBLwbYVLc3pS6MP9MnnvaxZamEQqEVdDEOBeeh6dDpsPADUvJ+/Oh0TOfY&#10;cjPqcyp3ludCSO50T2mh0wO+dtgc95NTIB63B/TZx3ry73J5tGH3LeudUvd38/YFWMQ5/ofhgp/Q&#10;oUpMtZ/IBGYVrGUKKljlK2AXW8jnDFid1DLPgFclv/6g+gMAAP//AwBQSwECLQAUAAYACAAAACEA&#10;toM4kv4AAADhAQAAEwAAAAAAAAAAAAAAAAAAAAAAW0NvbnRlbnRfVHlwZXNdLnhtbFBLAQItABQA&#10;BgAIAAAAIQA4/SH/1gAAAJQBAAALAAAAAAAAAAAAAAAAAC8BAABfcmVscy8ucmVsc1BLAQItABQA&#10;BgAIAAAAIQCaYsqGHAIAACoEAAAOAAAAAAAAAAAAAAAAAC4CAABkcnMvZTJvRG9jLnhtbFBLAQIt&#10;ABQABgAIAAAAIQAiOfuu3gAAAAkBAAAPAAAAAAAAAAAAAAAAAHYEAABkcnMvZG93bnJldi54bWxQ&#10;SwUGAAAAAAQABADzAAAAgQUAAAAA&#10;" fillcolor="#7f7f7f [1612]" stroked="f">
                <v:textbox inset=",7.2pt,,7.2pt">
                  <w:txbxContent>
                    <w:p w14:paraId="5D839C9A" w14:textId="77777777" w:rsidR="002C7B58" w:rsidRDefault="002C7B58" w:rsidP="00425936"/>
                  </w:txbxContent>
                </v:textbox>
                <w10:wrap anchory="page"/>
              </v:shape>
            </w:pict>
          </mc:Fallback>
        </mc:AlternateContent>
      </w:r>
      <w:r w:rsidR="003D5851" w:rsidRPr="00547963">
        <w:rPr>
          <w:rFonts w:eastAsia="Arial" w:cs="Arial"/>
          <w:noProof/>
          <w:color w:val="231F20"/>
          <w:spacing w:val="-29"/>
          <w:sz w:val="26"/>
          <w:szCs w:val="26"/>
          <w:lang w:val="en-GB"/>
        </w:rPr>
        <mc:AlternateContent>
          <mc:Choice Requires="wps">
            <w:drawing>
              <wp:anchor distT="0" distB="0" distL="114300" distR="114300" simplePos="0" relativeHeight="251653120" behindDoc="0" locked="0" layoutInCell="1" allowOverlap="1" wp14:anchorId="55EC26C7" wp14:editId="0CC94796">
                <wp:simplePos x="0" y="0"/>
                <wp:positionH relativeFrom="column">
                  <wp:posOffset>-162560</wp:posOffset>
                </wp:positionH>
                <wp:positionV relativeFrom="page">
                  <wp:posOffset>205740</wp:posOffset>
                </wp:positionV>
                <wp:extent cx="2371090" cy="588645"/>
                <wp:effectExtent l="0" t="0" r="3810" b="0"/>
                <wp:wrapThrough wrapText="bothSides">
                  <wp:wrapPolygon edited="0">
                    <wp:start x="0" y="0"/>
                    <wp:lineTo x="0" y="20971"/>
                    <wp:lineTo x="21519" y="20971"/>
                    <wp:lineTo x="21519" y="0"/>
                    <wp:lineTo x="0" y="0"/>
                  </wp:wrapPolygon>
                </wp:wrapThrough>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588645"/>
                        </a:xfrm>
                        <a:prstGeom prst="rect">
                          <a:avLst/>
                        </a:prstGeom>
                        <a:solidFill>
                          <a:srgbClr val="C00000"/>
                        </a:solidFill>
                        <a:ln>
                          <a:noFill/>
                        </a:ln>
                      </wps:spPr>
                      <wps:txbx>
                        <w:txbxContent>
                          <w:p w14:paraId="0F6C3E3C" w14:textId="714392A2" w:rsidR="002C7B58" w:rsidRPr="00876B9A" w:rsidRDefault="002C7B58" w:rsidP="00BD02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More information</w:t>
                            </w:r>
                          </w:p>
                        </w:txbxContent>
                      </wps:txbx>
                      <wps:bodyPr rot="0" vert="horz" wrap="square" lIns="144000" tIns="144000" rIns="72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Text Box 71" o:spid="_x0000_s1059" type="#_x0000_t202" style="position:absolute;left:0;text-align:left;margin-left:-12.8pt;margin-top:16.2pt;width:186.7pt;height:4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18CgIAAPwDAAAOAAAAZHJzL2Uyb0RvYy54bWysU9tu2zAMfR+wfxD0vti5tMmMOEWXosOA&#10;rhvQ9gNkWbaF2aJGKbGzrx8lJ1mzvg3TgyCK5BHPIbW+GbqW7RU6DSbn00nKmTISSm3qnL88339Y&#10;cea8MKVowaicH5TjN5v379a9zdQMGmhLhYxAjMt6m/PGe5sliZON6oSbgFWGnBVgJzyZWCclip7Q&#10;uzaZpel10gOWFkEq5+j2bnTyTcSvKiX9t6pyyrM251SbjzvGvQh7slmLrEZhGy2PZYh/qKIT2tCj&#10;Z6g74QXboX4D1WmJ4KDyEwldAlWlpYociM00/YvNUyOsilxIHGfPMrn/Bysf99+R6ZJ6N+PMiI56&#10;9KwGzz7BwJbToE9vXUZhT5YC/UD3FBu5OvsA8odjBraNMLW6RYS+UaKk+mJm8ip1xHEBpOi/Qknv&#10;iJ2HCDRU2AXxSA5G6NSnw7k3oRZJl7P5cpp+JJck39Vqdb24CsUlIjtlW3T+s4KOhUPOkXof0cX+&#10;wfkx9BQSHnPQ6vJet200sC62LbK9oDnZpmEd0S/CWhOCDYS0ETHcRJqB2cjRD8UQFZ3PT/IVUB6I&#10;OMI4f/Rf6NAA/uKsp9nLufu5E6g4a7+YIN5iEQpg/sLCaC1p6slVXLiEkYSWc8/ZeNz6ccZ3FnXd&#10;0GNjxwzckuaVjnKE5oyFHSnQiEVBj98hzPBrO0b9+bSb3wAAAP//AwBQSwMEFAAGAAgAAAAhAFaY&#10;bPTgAAAACgEAAA8AAABkcnMvZG93bnJldi54bWxMj0FrwkAQhe+F/odlCr2IbozRSJqNiFDoVSOl&#10;vY3ZMQnN7obsqml/facnexzm473v5ZvRdOJKg2+dVTCfRSDIVk63tlZwLF+naxA+oNXYOUsKvsnD&#10;pnh8yDHT7mb3dD2EWnCI9RkqaELoMyl91ZBBP3M9Wf6d3WAw8DnUUg9443DTyTiKVtJga7mhwZ52&#10;DVVfh4tRkFRlGPeT8rh9T3dvnym6ifz5UOr5ady+gAg0hjsMf/qsDgU7ndzFai86BdN4uWJUwSJO&#10;QDCwSFLecmIyXs5BFrn8P6H4BQAA//8DAFBLAQItABQABgAIAAAAIQC2gziS/gAAAOEBAAATAAAA&#10;AAAAAAAAAAAAAAAAAABbQ29udGVudF9UeXBlc10ueG1sUEsBAi0AFAAGAAgAAAAhADj9If/WAAAA&#10;lAEAAAsAAAAAAAAAAAAAAAAALwEAAF9yZWxzLy5yZWxzUEsBAi0AFAAGAAgAAAAhAO0wDXwKAgAA&#10;/AMAAA4AAAAAAAAAAAAAAAAALgIAAGRycy9lMm9Eb2MueG1sUEsBAi0AFAAGAAgAAAAhAFaYbPTg&#10;AAAACgEAAA8AAAAAAAAAAAAAAAAAZAQAAGRycy9kb3ducmV2LnhtbFBLBQYAAAAABAAEAPMAAABx&#10;BQAAAAA=&#10;" fillcolor="#c00000" stroked="f">
                <v:textbox inset="4mm,4mm,2mm,4mm">
                  <w:txbxContent>
                    <w:p w14:paraId="0F6C3E3C" w14:textId="714392A2" w:rsidR="002C7B58" w:rsidRPr="00876B9A" w:rsidRDefault="002C7B58" w:rsidP="00BD02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More information</w:t>
                      </w:r>
                    </w:p>
                  </w:txbxContent>
                </v:textbox>
                <w10:wrap type="through" anchory="page"/>
              </v:shape>
            </w:pict>
          </mc:Fallback>
        </mc:AlternateContent>
      </w:r>
      <w:r w:rsidR="00206F5E" w:rsidRPr="00547963">
        <w:rPr>
          <w:rFonts w:eastAsia="Arial" w:cs="Arial"/>
          <w:color w:val="231F20"/>
          <w:spacing w:val="-29"/>
          <w:sz w:val="26"/>
          <w:szCs w:val="26"/>
          <w:lang w:val="en-GB"/>
        </w:rPr>
        <w:t>T</w:t>
      </w:r>
      <w:r w:rsidR="00206F5E" w:rsidRPr="00547963">
        <w:rPr>
          <w:rFonts w:eastAsia="Arial" w:cs="Arial"/>
          <w:color w:val="231F20"/>
          <w:sz w:val="26"/>
          <w:szCs w:val="26"/>
          <w:lang w:val="en-GB"/>
        </w:rPr>
        <w:t>o</w:t>
      </w:r>
      <w:r w:rsidR="00206F5E" w:rsidRPr="00547963">
        <w:rPr>
          <w:rFonts w:eastAsia="Arial" w:cs="Arial"/>
          <w:color w:val="231F20"/>
          <w:spacing w:val="-5"/>
          <w:sz w:val="26"/>
          <w:szCs w:val="26"/>
          <w:lang w:val="en-GB"/>
        </w:rPr>
        <w:t xml:space="preserve"> </w:t>
      </w:r>
      <w:r w:rsidR="00206F5E" w:rsidRPr="00547963">
        <w:rPr>
          <w:rFonts w:eastAsia="Arial" w:cs="Arial"/>
          <w:color w:val="231F20"/>
          <w:sz w:val="26"/>
          <w:szCs w:val="26"/>
          <w:lang w:val="en-GB"/>
        </w:rPr>
        <w:t>find</w:t>
      </w:r>
      <w:r w:rsidR="00206F5E" w:rsidRPr="00547963">
        <w:rPr>
          <w:rFonts w:eastAsia="Arial" w:cs="Arial"/>
          <w:color w:val="231F20"/>
          <w:spacing w:val="13"/>
          <w:sz w:val="26"/>
          <w:szCs w:val="26"/>
          <w:lang w:val="en-GB"/>
        </w:rPr>
        <w:t xml:space="preserve"> </w:t>
      </w:r>
      <w:r w:rsidR="00206F5E" w:rsidRPr="00547963">
        <w:rPr>
          <w:rFonts w:eastAsia="Arial" w:cs="Arial"/>
          <w:color w:val="231F20"/>
          <w:sz w:val="26"/>
          <w:szCs w:val="26"/>
          <w:lang w:val="en-GB"/>
        </w:rPr>
        <w:t>out</w:t>
      </w:r>
      <w:r w:rsidR="00206F5E" w:rsidRPr="00547963">
        <w:rPr>
          <w:rFonts w:eastAsia="Arial" w:cs="Arial"/>
          <w:color w:val="231F20"/>
          <w:spacing w:val="14"/>
          <w:sz w:val="26"/>
          <w:szCs w:val="26"/>
          <w:lang w:val="en-GB"/>
        </w:rPr>
        <w:t xml:space="preserve"> </w:t>
      </w:r>
      <w:r w:rsidR="00206F5E" w:rsidRPr="00547963">
        <w:rPr>
          <w:rFonts w:eastAsia="Arial" w:cs="Arial"/>
          <w:color w:val="231F20"/>
          <w:sz w:val="26"/>
          <w:szCs w:val="26"/>
          <w:lang w:val="en-GB"/>
        </w:rPr>
        <w:t>mo</w:t>
      </w:r>
      <w:r w:rsidR="00206F5E" w:rsidRPr="00547963">
        <w:rPr>
          <w:rFonts w:eastAsia="Arial" w:cs="Arial"/>
          <w:color w:val="231F20"/>
          <w:spacing w:val="-5"/>
          <w:sz w:val="26"/>
          <w:szCs w:val="26"/>
          <w:lang w:val="en-GB"/>
        </w:rPr>
        <w:t>r</w:t>
      </w:r>
      <w:r w:rsidR="00206F5E" w:rsidRPr="00547963">
        <w:rPr>
          <w:rFonts w:eastAsia="Arial" w:cs="Arial"/>
          <w:color w:val="231F20"/>
          <w:sz w:val="26"/>
          <w:szCs w:val="26"/>
          <w:lang w:val="en-GB"/>
        </w:rPr>
        <w:t>e</w:t>
      </w:r>
      <w:r w:rsidR="00206F5E" w:rsidRPr="00547963">
        <w:rPr>
          <w:rFonts w:eastAsia="Arial" w:cs="Arial"/>
          <w:color w:val="231F20"/>
          <w:spacing w:val="3"/>
          <w:sz w:val="26"/>
          <w:szCs w:val="26"/>
          <w:lang w:val="en-GB"/>
        </w:rPr>
        <w:t xml:space="preserve"> </w:t>
      </w:r>
      <w:r w:rsidR="00206F5E" w:rsidRPr="00547963">
        <w:rPr>
          <w:rFonts w:eastAsia="Arial" w:cs="Arial"/>
          <w:color w:val="231F20"/>
          <w:sz w:val="26"/>
          <w:szCs w:val="26"/>
          <w:lang w:val="en-GB"/>
        </w:rPr>
        <w:t>about</w:t>
      </w:r>
      <w:r w:rsidR="00206F5E" w:rsidRPr="00547963">
        <w:rPr>
          <w:rFonts w:eastAsia="Arial" w:cs="Arial"/>
          <w:color w:val="231F20"/>
          <w:spacing w:val="13"/>
          <w:sz w:val="26"/>
          <w:szCs w:val="26"/>
          <w:lang w:val="en-GB"/>
        </w:rPr>
        <w:t xml:space="preserve"> </w:t>
      </w:r>
      <w:r w:rsidR="00206F5E" w:rsidRPr="00547963">
        <w:rPr>
          <w:rFonts w:eastAsia="Arial" w:cs="Arial"/>
          <w:color w:val="231F20"/>
          <w:sz w:val="26"/>
          <w:szCs w:val="26"/>
          <w:lang w:val="en-GB"/>
        </w:rPr>
        <w:t>the</w:t>
      </w:r>
      <w:r w:rsidR="00E119CF" w:rsidRPr="00547963">
        <w:rPr>
          <w:rFonts w:eastAsia="Arial" w:cs="Arial"/>
          <w:color w:val="231F20"/>
          <w:spacing w:val="4"/>
          <w:sz w:val="26"/>
          <w:szCs w:val="26"/>
          <w:lang w:val="en-GB"/>
        </w:rPr>
        <w:t xml:space="preserve"> </w:t>
      </w:r>
      <w:r w:rsidR="00206F5E" w:rsidRPr="00547963">
        <w:rPr>
          <w:rFonts w:eastAsia="Arial" w:cs="Arial"/>
          <w:color w:val="231F20"/>
          <w:sz w:val="26"/>
          <w:szCs w:val="26"/>
          <w:lang w:val="en-GB"/>
        </w:rPr>
        <w:t>Schem</w:t>
      </w:r>
      <w:r w:rsidR="00E119CF" w:rsidRPr="00547963">
        <w:rPr>
          <w:rFonts w:eastAsia="Arial" w:cs="Arial"/>
          <w:color w:val="231F20"/>
          <w:sz w:val="26"/>
          <w:szCs w:val="26"/>
          <w:lang w:val="en-GB"/>
        </w:rPr>
        <w:t>e</w:t>
      </w:r>
      <w:r w:rsidR="00206F5E" w:rsidRPr="00547963">
        <w:rPr>
          <w:rFonts w:eastAsia="Arial" w:cs="Arial"/>
          <w:color w:val="231F20"/>
          <w:sz w:val="26"/>
          <w:szCs w:val="26"/>
          <w:lang w:val="en-GB"/>
        </w:rPr>
        <w:t>,</w:t>
      </w:r>
      <w:r w:rsidR="00206F5E" w:rsidRPr="00547963">
        <w:rPr>
          <w:rFonts w:eastAsia="Arial" w:cs="Arial"/>
          <w:color w:val="231F20"/>
          <w:spacing w:val="-12"/>
          <w:sz w:val="26"/>
          <w:szCs w:val="26"/>
          <w:lang w:val="en-GB"/>
        </w:rPr>
        <w:t xml:space="preserve"> </w:t>
      </w:r>
      <w:r w:rsidR="00206F5E" w:rsidRPr="00547963">
        <w:rPr>
          <w:rFonts w:eastAsia="Arial" w:cs="Arial"/>
          <w:color w:val="231F20"/>
          <w:sz w:val="26"/>
          <w:szCs w:val="26"/>
          <w:lang w:val="en-GB"/>
        </w:rPr>
        <w:t>please go</w:t>
      </w:r>
      <w:r w:rsidR="00206F5E" w:rsidRPr="00547963">
        <w:rPr>
          <w:rFonts w:eastAsia="Arial" w:cs="Arial"/>
          <w:color w:val="231F20"/>
          <w:spacing w:val="4"/>
          <w:sz w:val="26"/>
          <w:szCs w:val="26"/>
          <w:lang w:val="en-GB"/>
        </w:rPr>
        <w:t xml:space="preserve"> </w:t>
      </w:r>
      <w:r w:rsidR="00206F5E" w:rsidRPr="00547963">
        <w:rPr>
          <w:rFonts w:eastAsia="Arial" w:cs="Arial"/>
          <w:color w:val="231F20"/>
          <w:sz w:val="26"/>
          <w:szCs w:val="26"/>
          <w:lang w:val="en-GB"/>
        </w:rPr>
        <w:t>to</w:t>
      </w:r>
      <w:r w:rsidR="00206F5E" w:rsidRPr="00547963">
        <w:rPr>
          <w:rFonts w:eastAsia="Arial" w:cs="Arial"/>
          <w:color w:val="231F20"/>
          <w:spacing w:val="18"/>
          <w:sz w:val="26"/>
          <w:szCs w:val="26"/>
          <w:lang w:val="en-GB"/>
        </w:rPr>
        <w:t xml:space="preserve"> </w:t>
      </w:r>
      <w:r w:rsidR="00125274" w:rsidRPr="00125274">
        <w:rPr>
          <w:rFonts w:eastAsia="Arial" w:cs="Arial"/>
          <w:color w:val="231F20"/>
          <w:sz w:val="26"/>
          <w:szCs w:val="26"/>
          <w:lang w:val="en-GB"/>
        </w:rPr>
        <w:t>https://pensioninformation.aon.com/gatx</w:t>
      </w:r>
    </w:p>
    <w:p w14:paraId="6241DD68" w14:textId="4A36A6BC" w:rsidR="00EE0A20" w:rsidRPr="003100E1" w:rsidRDefault="00EE0A20" w:rsidP="003100E1">
      <w:pPr>
        <w:pStyle w:val="95ptbody"/>
        <w:spacing w:after="120" w:line="240" w:lineRule="exact"/>
        <w:ind w:right="-150"/>
      </w:pPr>
      <w:r w:rsidRPr="003100E1">
        <w:t>There are lots of useful websites that can help you understand your options and support you with your retirement planning.</w:t>
      </w:r>
    </w:p>
    <w:p w14:paraId="580E83B2" w14:textId="35DD51EC" w:rsidR="00EE0A20" w:rsidRPr="003100E1" w:rsidRDefault="00EE0A20" w:rsidP="003100E1">
      <w:pPr>
        <w:pStyle w:val="95ptbody"/>
        <w:spacing w:after="120" w:line="240" w:lineRule="exact"/>
        <w:ind w:right="-150"/>
      </w:pPr>
      <w:r w:rsidRPr="003100E1">
        <w:rPr>
          <w:b/>
          <w:bCs/>
        </w:rPr>
        <w:t>Get to know your pension at</w:t>
      </w:r>
      <w:r w:rsidRPr="003100E1">
        <w:t xml:space="preserve"> </w:t>
      </w:r>
      <w:hyperlink r:id="rId25" w:history="1">
        <w:r w:rsidRPr="003100E1">
          <w:rPr>
            <w:rStyle w:val="Hyperlink"/>
          </w:rPr>
          <w:t>www.yourpension.gov.uk.</w:t>
        </w:r>
      </w:hyperlink>
      <w:r w:rsidRPr="003100E1">
        <w:t xml:space="preserve"> The site has a tool that can quickly generate you a retirement checklist to help you assess where you are with your planning. It also has useful links to a pension calculator, a State Pension calculator and more. </w:t>
      </w:r>
    </w:p>
    <w:p w14:paraId="70FF670E" w14:textId="47053A00" w:rsidR="00EE0A20" w:rsidRPr="003100E1" w:rsidRDefault="00EE0A20" w:rsidP="003100E1">
      <w:pPr>
        <w:pStyle w:val="95ptbody"/>
        <w:spacing w:after="120" w:line="240" w:lineRule="exact"/>
        <w:ind w:right="-150"/>
      </w:pPr>
      <w:r w:rsidRPr="003100E1">
        <w:rPr>
          <w:b/>
          <w:bCs/>
        </w:rPr>
        <w:t>Picture your future at</w:t>
      </w:r>
      <w:r w:rsidRPr="003100E1">
        <w:t xml:space="preserve"> </w:t>
      </w:r>
      <w:hyperlink r:id="rId26" w:history="1">
        <w:r w:rsidR="0053154C" w:rsidRPr="003100E1">
          <w:rPr>
            <w:rStyle w:val="Hyperlink"/>
          </w:rPr>
          <w:t>http://www.retirementlivingstandards.org.uk</w:t>
        </w:r>
      </w:hyperlink>
      <w:r w:rsidRPr="003100E1">
        <w:t xml:space="preserve"> The retirement living standards show you what life in retirement looks like at three different levels, and what a range of common goods and services would cost for each level.</w:t>
      </w:r>
    </w:p>
    <w:p w14:paraId="54AB1563" w14:textId="77777777" w:rsidR="00D76289" w:rsidRPr="003100E1" w:rsidRDefault="00B26CF6" w:rsidP="003100E1">
      <w:pPr>
        <w:spacing w:after="0" w:line="240" w:lineRule="exact"/>
        <w:ind w:right="-150"/>
        <w:rPr>
          <w:b/>
          <w:bCs/>
          <w:sz w:val="20"/>
          <w:szCs w:val="20"/>
        </w:rPr>
      </w:pPr>
      <w:hyperlink r:id="rId27" w:history="1">
        <w:r w:rsidR="00D76289" w:rsidRPr="003100E1">
          <w:rPr>
            <w:rStyle w:val="Hyperlink"/>
            <w:rFonts w:ascii="Calibri" w:hAnsi="Calibri"/>
            <w:b/>
            <w:bCs/>
          </w:rPr>
          <w:t>www.maps.org.uk</w:t>
        </w:r>
      </w:hyperlink>
      <w:r w:rsidR="00D76289" w:rsidRPr="003100E1">
        <w:rPr>
          <w:b/>
          <w:bCs/>
          <w:sz w:val="20"/>
          <w:szCs w:val="20"/>
        </w:rPr>
        <w:t xml:space="preserve"> </w:t>
      </w:r>
    </w:p>
    <w:p w14:paraId="0681240F" w14:textId="7DC38B34" w:rsidR="00D76289" w:rsidRPr="003100E1" w:rsidRDefault="00D76289" w:rsidP="003100E1">
      <w:pPr>
        <w:spacing w:line="240" w:lineRule="exact"/>
        <w:ind w:right="-150"/>
        <w:rPr>
          <w:sz w:val="20"/>
          <w:szCs w:val="20"/>
        </w:rPr>
      </w:pPr>
      <w:r w:rsidRPr="003100E1">
        <w:rPr>
          <w:sz w:val="20"/>
          <w:szCs w:val="20"/>
        </w:rPr>
        <w:t>The Money &amp; Pensions Service brings together three main guidance bodies, the Money Advice Service, the Pensions Advisory Service and Pension Wise.</w:t>
      </w:r>
    </w:p>
    <w:p w14:paraId="195E0FC0" w14:textId="51C04E37" w:rsidR="00C61E21" w:rsidRPr="003100E1" w:rsidRDefault="00D76289" w:rsidP="003100E1">
      <w:pPr>
        <w:spacing w:afterLines="120" w:after="288" w:line="240" w:lineRule="exact"/>
        <w:ind w:right="-150"/>
        <w:rPr>
          <w:b/>
          <w:bCs/>
          <w:sz w:val="20"/>
          <w:szCs w:val="20"/>
        </w:rPr>
      </w:pPr>
      <w:r w:rsidRPr="003100E1">
        <w:rPr>
          <w:sz w:val="20"/>
          <w:szCs w:val="20"/>
        </w:rPr>
        <w:t xml:space="preserve">The combined service is relaunching as </w:t>
      </w:r>
      <w:proofErr w:type="spellStart"/>
      <w:r w:rsidRPr="003100E1">
        <w:rPr>
          <w:sz w:val="20"/>
          <w:szCs w:val="20"/>
        </w:rPr>
        <w:t>MoneyHelper</w:t>
      </w:r>
      <w:proofErr w:type="spellEnd"/>
      <w:r w:rsidRPr="003100E1">
        <w:rPr>
          <w:sz w:val="20"/>
          <w:szCs w:val="20"/>
        </w:rPr>
        <w:t xml:space="preserve"> this summer. To find out more, go to </w:t>
      </w:r>
      <w:hyperlink r:id="rId28" w:history="1">
        <w:r w:rsidRPr="003100E1">
          <w:rPr>
            <w:rStyle w:val="Hyperlink"/>
            <w:rFonts w:ascii="Calibri" w:hAnsi="Calibri"/>
            <w:b/>
            <w:bCs/>
          </w:rPr>
          <w:t>www.maps.org.uk/moneyhelper/</w:t>
        </w:r>
      </w:hyperlink>
      <w:r w:rsidRPr="003100E1">
        <w:rPr>
          <w:b/>
          <w:bCs/>
          <w:sz w:val="20"/>
          <w:szCs w:val="20"/>
        </w:rPr>
        <w:t xml:space="preserve"> </w:t>
      </w:r>
    </w:p>
    <w:tbl>
      <w:tblPr>
        <w:tblStyle w:val="TableGrid"/>
        <w:tblW w:w="5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137" w:themeFill="accent6" w:themeFillTint="99"/>
        <w:tblLook w:val="04A0" w:firstRow="1" w:lastRow="0" w:firstColumn="1" w:lastColumn="0" w:noHBand="0" w:noVBand="1"/>
      </w:tblPr>
      <w:tblGrid>
        <w:gridCol w:w="5172"/>
      </w:tblGrid>
      <w:tr w:rsidR="00C65538" w:rsidRPr="003100E1" w14:paraId="10986619" w14:textId="77777777" w:rsidTr="00AA4AA8">
        <w:trPr>
          <w:trHeight w:val="2191"/>
        </w:trPr>
        <w:tc>
          <w:tcPr>
            <w:tcW w:w="5172" w:type="dxa"/>
            <w:shd w:val="clear" w:color="auto" w:fill="FF6137" w:themeFill="accent6" w:themeFillTint="99"/>
            <w:tcMar>
              <w:top w:w="142" w:type="dxa"/>
              <w:left w:w="142" w:type="dxa"/>
              <w:bottom w:w="142" w:type="dxa"/>
              <w:right w:w="142" w:type="dxa"/>
            </w:tcMar>
          </w:tcPr>
          <w:p w14:paraId="41917EC2" w14:textId="3CE895BA" w:rsidR="000B6FB9" w:rsidRPr="003100E1" w:rsidRDefault="00C61E21" w:rsidP="00A91697">
            <w:pPr>
              <w:pStyle w:val="para"/>
              <w:tabs>
                <w:tab w:val="left" w:pos="2552"/>
              </w:tabs>
              <w:spacing w:line="240" w:lineRule="exact"/>
              <w:ind w:left="0" w:right="-6"/>
              <w:rPr>
                <w:color w:val="FFFFFF" w:themeColor="background1"/>
                <w:sz w:val="20"/>
                <w:szCs w:val="20"/>
                <w:lang w:val="en-GB"/>
              </w:rPr>
            </w:pPr>
            <w:r w:rsidRPr="003100E1">
              <w:rPr>
                <w:b/>
                <w:bCs/>
                <w:color w:val="FFFFFF" w:themeColor="background1"/>
                <w:sz w:val="20"/>
                <w:szCs w:val="20"/>
                <w:lang w:val="en-GB"/>
              </w:rPr>
              <w:t xml:space="preserve">Contact </w:t>
            </w:r>
            <w:r w:rsidR="000B6FB9" w:rsidRPr="003100E1">
              <w:rPr>
                <w:b/>
                <w:bCs/>
                <w:color w:val="FFFFFF" w:themeColor="background1"/>
                <w:sz w:val="20"/>
                <w:szCs w:val="20"/>
                <w:lang w:val="en-GB"/>
              </w:rPr>
              <w:t>point</w:t>
            </w:r>
          </w:p>
          <w:p w14:paraId="04B5933E" w14:textId="77777777" w:rsidR="00AA4AA8" w:rsidRDefault="00AA4AA8" w:rsidP="00A91697">
            <w:pPr>
              <w:pStyle w:val="9ptbody"/>
              <w:spacing w:line="240" w:lineRule="exact"/>
              <w:rPr>
                <w:sz w:val="20"/>
                <w:szCs w:val="20"/>
              </w:rPr>
            </w:pPr>
          </w:p>
          <w:p w14:paraId="05B8C2BB" w14:textId="0D58049C" w:rsidR="000B6FB9" w:rsidRPr="003100E1" w:rsidRDefault="000B6FB9" w:rsidP="00A91697">
            <w:pPr>
              <w:pStyle w:val="9ptbody"/>
              <w:spacing w:line="240" w:lineRule="exact"/>
              <w:rPr>
                <w:sz w:val="20"/>
                <w:szCs w:val="20"/>
              </w:rPr>
            </w:pPr>
            <w:r w:rsidRPr="003100E1">
              <w:rPr>
                <w:sz w:val="20"/>
                <w:szCs w:val="20"/>
              </w:rPr>
              <w:t>Please</w:t>
            </w:r>
            <w:r w:rsidRPr="003100E1">
              <w:rPr>
                <w:spacing w:val="-19"/>
                <w:sz w:val="20"/>
                <w:szCs w:val="20"/>
              </w:rPr>
              <w:t xml:space="preserve"> </w:t>
            </w:r>
            <w:r w:rsidRPr="003100E1">
              <w:rPr>
                <w:sz w:val="20"/>
                <w:szCs w:val="20"/>
              </w:rPr>
              <w:t>use</w:t>
            </w:r>
            <w:r w:rsidRPr="003100E1">
              <w:rPr>
                <w:spacing w:val="-7"/>
                <w:sz w:val="20"/>
                <w:szCs w:val="20"/>
              </w:rPr>
              <w:t xml:space="preserve"> </w:t>
            </w:r>
            <w:r w:rsidR="00AA4AA8">
              <w:rPr>
                <w:sz w:val="20"/>
                <w:szCs w:val="20"/>
              </w:rPr>
              <w:t>the email address</w:t>
            </w:r>
            <w:r w:rsidRPr="003100E1">
              <w:rPr>
                <w:spacing w:val="16"/>
                <w:sz w:val="20"/>
                <w:szCs w:val="20"/>
              </w:rPr>
              <w:t xml:space="preserve"> </w:t>
            </w:r>
            <w:r w:rsidRPr="003100E1">
              <w:rPr>
                <w:sz w:val="20"/>
                <w:szCs w:val="20"/>
              </w:rPr>
              <w:t>below</w:t>
            </w:r>
            <w:r w:rsidRPr="003100E1">
              <w:rPr>
                <w:spacing w:val="11"/>
                <w:sz w:val="20"/>
                <w:szCs w:val="20"/>
              </w:rPr>
              <w:t xml:space="preserve"> </w:t>
            </w:r>
            <w:r w:rsidRPr="003100E1">
              <w:rPr>
                <w:sz w:val="20"/>
                <w:szCs w:val="20"/>
              </w:rPr>
              <w:t>to</w:t>
            </w:r>
            <w:r w:rsidRPr="003100E1">
              <w:rPr>
                <w:spacing w:val="10"/>
                <w:sz w:val="20"/>
                <w:szCs w:val="20"/>
              </w:rPr>
              <w:t xml:space="preserve"> </w:t>
            </w:r>
            <w:r w:rsidRPr="003100E1">
              <w:rPr>
                <w:sz w:val="20"/>
                <w:szCs w:val="20"/>
              </w:rPr>
              <w:t>get</w:t>
            </w:r>
            <w:r w:rsidRPr="003100E1">
              <w:rPr>
                <w:spacing w:val="6"/>
                <w:sz w:val="20"/>
                <w:szCs w:val="20"/>
              </w:rPr>
              <w:t xml:space="preserve"> </w:t>
            </w:r>
            <w:r w:rsidRPr="003100E1">
              <w:rPr>
                <w:sz w:val="20"/>
                <w:szCs w:val="20"/>
              </w:rPr>
              <w:t>in touch</w:t>
            </w:r>
            <w:r w:rsidRPr="003100E1">
              <w:rPr>
                <w:spacing w:val="15"/>
                <w:sz w:val="20"/>
                <w:szCs w:val="20"/>
              </w:rPr>
              <w:t xml:space="preserve"> </w:t>
            </w:r>
            <w:r w:rsidRPr="003100E1">
              <w:rPr>
                <w:sz w:val="20"/>
                <w:szCs w:val="20"/>
              </w:rPr>
              <w:t>with</w:t>
            </w:r>
            <w:r w:rsidRPr="003100E1">
              <w:rPr>
                <w:spacing w:val="15"/>
                <w:sz w:val="20"/>
                <w:szCs w:val="20"/>
              </w:rPr>
              <w:t xml:space="preserve"> </w:t>
            </w:r>
            <w:r w:rsidRPr="003100E1">
              <w:rPr>
                <w:sz w:val="20"/>
                <w:szCs w:val="20"/>
              </w:rPr>
              <w:t>the</w:t>
            </w:r>
            <w:r w:rsidRPr="003100E1">
              <w:rPr>
                <w:spacing w:val="3"/>
                <w:sz w:val="20"/>
                <w:szCs w:val="20"/>
              </w:rPr>
              <w:t xml:space="preserve"> </w:t>
            </w:r>
            <w:r w:rsidRPr="003100E1">
              <w:rPr>
                <w:sz w:val="20"/>
                <w:szCs w:val="20"/>
              </w:rPr>
              <w:t>Administration</w:t>
            </w:r>
            <w:r w:rsidRPr="003100E1">
              <w:rPr>
                <w:spacing w:val="13"/>
                <w:sz w:val="20"/>
                <w:szCs w:val="20"/>
              </w:rPr>
              <w:t xml:space="preserve"> </w:t>
            </w:r>
            <w:r w:rsidRPr="003100E1">
              <w:rPr>
                <w:sz w:val="20"/>
                <w:szCs w:val="20"/>
              </w:rPr>
              <w:t>team.</w:t>
            </w:r>
          </w:p>
          <w:p w14:paraId="25F28530" w14:textId="77777777" w:rsidR="00FE28B7" w:rsidRDefault="00FE28B7" w:rsidP="00FE28B7">
            <w:pPr>
              <w:pStyle w:val="Default"/>
              <w:rPr>
                <w:color w:val="FFFFFF"/>
                <w:sz w:val="21"/>
                <w:szCs w:val="21"/>
              </w:rPr>
            </w:pPr>
            <w:r>
              <w:rPr>
                <w:sz w:val="21"/>
                <w:szCs w:val="21"/>
              </w:rPr>
              <w:t xml:space="preserve">Email: </w:t>
            </w:r>
            <w:r>
              <w:rPr>
                <w:color w:val="FFFFFF"/>
                <w:sz w:val="21"/>
                <w:szCs w:val="21"/>
              </w:rPr>
              <w:t xml:space="preserve">gatx.pensions@aon.com </w:t>
            </w:r>
          </w:p>
          <w:p w14:paraId="63EC4AAB" w14:textId="77777777" w:rsidR="00FE28B7" w:rsidRDefault="00FE28B7" w:rsidP="00FE28B7">
            <w:pPr>
              <w:pStyle w:val="Default"/>
              <w:rPr>
                <w:color w:val="FFFFFF"/>
                <w:sz w:val="21"/>
                <w:szCs w:val="21"/>
              </w:rPr>
            </w:pPr>
            <w:r>
              <w:rPr>
                <w:sz w:val="21"/>
                <w:szCs w:val="21"/>
              </w:rPr>
              <w:t xml:space="preserve">Website: </w:t>
            </w:r>
            <w:r>
              <w:rPr>
                <w:color w:val="FFFFFF"/>
                <w:sz w:val="21"/>
                <w:szCs w:val="21"/>
              </w:rPr>
              <w:t xml:space="preserve">https://pensioninformation.aon.com/gatx </w:t>
            </w:r>
          </w:p>
          <w:p w14:paraId="7AF95FDA" w14:textId="77777777" w:rsidR="00FE28B7" w:rsidRDefault="00FE28B7" w:rsidP="00FE28B7">
            <w:pPr>
              <w:pStyle w:val="Default"/>
              <w:rPr>
                <w:sz w:val="21"/>
                <w:szCs w:val="21"/>
              </w:rPr>
            </w:pPr>
            <w:r>
              <w:rPr>
                <w:sz w:val="21"/>
                <w:szCs w:val="21"/>
              </w:rPr>
              <w:t xml:space="preserve">Phone: </w:t>
            </w:r>
            <w:r>
              <w:rPr>
                <w:color w:val="FFFFFF"/>
                <w:sz w:val="21"/>
                <w:szCs w:val="21"/>
              </w:rPr>
              <w:t xml:space="preserve">0333 207 9450 </w:t>
            </w:r>
          </w:p>
          <w:p w14:paraId="4BDF3750" w14:textId="10FD891C" w:rsidR="00FE28B7" w:rsidRDefault="00FE28B7" w:rsidP="00FE28B7">
            <w:pPr>
              <w:pStyle w:val="Default"/>
              <w:rPr>
                <w:sz w:val="21"/>
                <w:szCs w:val="21"/>
              </w:rPr>
            </w:pPr>
            <w:r>
              <w:rPr>
                <w:sz w:val="21"/>
                <w:szCs w:val="21"/>
              </w:rPr>
              <w:t xml:space="preserve">Write </w:t>
            </w:r>
            <w:proofErr w:type="gramStart"/>
            <w:r>
              <w:rPr>
                <w:sz w:val="21"/>
                <w:szCs w:val="21"/>
              </w:rPr>
              <w:t>to:</w:t>
            </w:r>
            <w:proofErr w:type="gramEnd"/>
            <w:r>
              <w:rPr>
                <w:sz w:val="21"/>
                <w:szCs w:val="21"/>
              </w:rPr>
              <w:t xml:space="preserve"> </w:t>
            </w:r>
            <w:r>
              <w:rPr>
                <w:color w:val="FFFFFF"/>
                <w:sz w:val="21"/>
                <w:szCs w:val="21"/>
              </w:rPr>
              <w:t xml:space="preserve">GATX-UK Pension Scheme </w:t>
            </w:r>
          </w:p>
          <w:p w14:paraId="7BAF568D" w14:textId="0C2C41B2" w:rsidR="000B6FB9" w:rsidRPr="003100E1" w:rsidRDefault="00FE28B7" w:rsidP="00FE28B7">
            <w:pPr>
              <w:pStyle w:val="9ptbody"/>
              <w:spacing w:afterLines="120" w:after="288" w:line="240" w:lineRule="exact"/>
              <w:rPr>
                <w:spacing w:val="-4"/>
                <w:sz w:val="20"/>
                <w:szCs w:val="20"/>
              </w:rPr>
            </w:pPr>
            <w:r>
              <w:rPr>
                <w:color w:val="FFFFFF"/>
                <w:sz w:val="21"/>
                <w:szCs w:val="21"/>
              </w:rPr>
              <w:t xml:space="preserve">Aon Scanning Division PO Box 196 Huddersfield HD8 1EG </w:t>
            </w:r>
          </w:p>
        </w:tc>
      </w:tr>
    </w:tbl>
    <w:p w14:paraId="791953F6" w14:textId="77777777" w:rsidR="00A04AA0" w:rsidRDefault="00A04AA0" w:rsidP="00A04AA0">
      <w:pPr>
        <w:pStyle w:val="h3"/>
        <w:spacing w:before="0" w:after="120" w:line="240" w:lineRule="exact"/>
        <w:rPr>
          <w:lang w:val="en-GB"/>
        </w:rPr>
      </w:pPr>
    </w:p>
    <w:p w14:paraId="181C50F1" w14:textId="27CCDBCF" w:rsidR="00A04AA0" w:rsidRPr="00547963" w:rsidRDefault="00A04AA0" w:rsidP="00A04AA0">
      <w:pPr>
        <w:pStyle w:val="h3"/>
        <w:spacing w:before="0" w:after="120" w:line="240" w:lineRule="exact"/>
        <w:rPr>
          <w:lang w:val="en-GB"/>
        </w:rPr>
      </w:pPr>
      <w:r w:rsidRPr="00547963">
        <w:rPr>
          <w:lang w:val="en-GB"/>
        </w:rPr>
        <w:t>Reminder to keep us up to date</w:t>
      </w:r>
    </w:p>
    <w:p w14:paraId="6E53DEA3" w14:textId="65FA990F" w:rsidR="00F76E6E" w:rsidRPr="003100E1" w:rsidRDefault="00F76E6E" w:rsidP="00A91697">
      <w:pPr>
        <w:pStyle w:val="9ptbody"/>
        <w:spacing w:line="240" w:lineRule="exact"/>
        <w:rPr>
          <w:sz w:val="20"/>
          <w:szCs w:val="20"/>
        </w:rPr>
      </w:pPr>
      <w:r w:rsidRPr="003100E1">
        <w:rPr>
          <w:sz w:val="20"/>
          <w:szCs w:val="20"/>
        </w:rPr>
        <w:t xml:space="preserve">Please let us know if you change your name or address so we can continue to contact you about the Scheme and your benefits. </w:t>
      </w:r>
    </w:p>
    <w:p w14:paraId="30E255CB" w14:textId="250F220A" w:rsidR="00F76E6E" w:rsidRPr="003100E1" w:rsidRDefault="00F76E6E" w:rsidP="00A91697">
      <w:pPr>
        <w:pStyle w:val="9ptbody"/>
        <w:spacing w:line="240" w:lineRule="exact"/>
        <w:rPr>
          <w:sz w:val="20"/>
          <w:szCs w:val="20"/>
        </w:rPr>
      </w:pPr>
      <w:r w:rsidRPr="003100E1">
        <w:rPr>
          <w:sz w:val="20"/>
          <w:szCs w:val="20"/>
        </w:rPr>
        <w:t>Please also update your Expression of Wishes form if you need to. This tells us who you would like to receive any benefits that become payable in the event of your death. As the Trustees, we have the final say</w:t>
      </w:r>
      <w:r w:rsidR="00A33E6D" w:rsidRPr="003100E1">
        <w:rPr>
          <w:sz w:val="20"/>
          <w:szCs w:val="20"/>
        </w:rPr>
        <w:t xml:space="preserve"> over who receives the benefits.</w:t>
      </w:r>
      <w:r w:rsidRPr="003100E1">
        <w:rPr>
          <w:sz w:val="20"/>
          <w:szCs w:val="20"/>
        </w:rPr>
        <w:t xml:space="preserve"> </w:t>
      </w:r>
      <w:r w:rsidR="00A33E6D" w:rsidRPr="003100E1">
        <w:rPr>
          <w:sz w:val="20"/>
          <w:szCs w:val="20"/>
        </w:rPr>
        <w:t xml:space="preserve">We will consider your </w:t>
      </w:r>
      <w:r w:rsidRPr="003100E1">
        <w:rPr>
          <w:sz w:val="20"/>
          <w:szCs w:val="20"/>
        </w:rPr>
        <w:t>Expression of Wishes</w:t>
      </w:r>
      <w:r w:rsidR="00125274">
        <w:rPr>
          <w:sz w:val="20"/>
          <w:szCs w:val="20"/>
        </w:rPr>
        <w:t xml:space="preserve"> </w:t>
      </w:r>
      <w:r w:rsidRPr="003100E1">
        <w:rPr>
          <w:sz w:val="20"/>
          <w:szCs w:val="20"/>
        </w:rPr>
        <w:t xml:space="preserve">form, so if you have never filled one in, or you have not done so recently, particularly if your circumstances have changed, please complete a </w:t>
      </w:r>
      <w:proofErr w:type="gramStart"/>
      <w:r w:rsidRPr="003100E1">
        <w:rPr>
          <w:sz w:val="20"/>
          <w:szCs w:val="20"/>
        </w:rPr>
        <w:t>form</w:t>
      </w:r>
      <w:proofErr w:type="gramEnd"/>
      <w:r w:rsidRPr="003100E1">
        <w:rPr>
          <w:sz w:val="20"/>
          <w:szCs w:val="20"/>
        </w:rPr>
        <w:t xml:space="preserve"> and send it to us. </w:t>
      </w:r>
    </w:p>
    <w:p w14:paraId="760223CF" w14:textId="7472BCD1" w:rsidR="00F76E6E" w:rsidRPr="003100E1" w:rsidRDefault="00F76E6E" w:rsidP="00A91697">
      <w:pPr>
        <w:pStyle w:val="9ptbody"/>
        <w:spacing w:line="240" w:lineRule="exact"/>
        <w:rPr>
          <w:sz w:val="20"/>
          <w:szCs w:val="20"/>
        </w:rPr>
      </w:pPr>
      <w:r w:rsidRPr="003100E1">
        <w:rPr>
          <w:sz w:val="20"/>
          <w:szCs w:val="20"/>
        </w:rPr>
        <w:t>You can download a blank Expression of Wishes form from the Scheme</w:t>
      </w:r>
      <w:r w:rsidR="00870B8A" w:rsidRPr="003100E1">
        <w:rPr>
          <w:sz w:val="20"/>
          <w:szCs w:val="20"/>
        </w:rPr>
        <w:t xml:space="preserve"> website</w:t>
      </w:r>
      <w:r w:rsidR="00125274">
        <w:rPr>
          <w:sz w:val="20"/>
          <w:szCs w:val="20"/>
        </w:rPr>
        <w:t>.</w:t>
      </w:r>
    </w:p>
    <w:p w14:paraId="2881F115" w14:textId="2712534F" w:rsidR="00074FF2" w:rsidRPr="00547963" w:rsidRDefault="00206F5E" w:rsidP="00A91697">
      <w:pPr>
        <w:pStyle w:val="h3"/>
        <w:spacing w:before="0" w:after="120" w:line="240" w:lineRule="exact"/>
        <w:rPr>
          <w:lang w:val="en-GB"/>
        </w:rPr>
      </w:pPr>
      <w:r w:rsidRPr="00547963">
        <w:rPr>
          <w:spacing w:val="-31"/>
          <w:lang w:val="en-GB"/>
        </w:rPr>
        <w:t>T</w:t>
      </w:r>
      <w:r w:rsidRPr="00547963">
        <w:rPr>
          <w:lang w:val="en-GB"/>
        </w:rPr>
        <w:t>aking advice</w:t>
      </w:r>
    </w:p>
    <w:p w14:paraId="4813FF83" w14:textId="418C2D27" w:rsidR="00074FF2" w:rsidRPr="003100E1" w:rsidRDefault="00206F5E" w:rsidP="00A91697">
      <w:pPr>
        <w:pStyle w:val="9ptbody"/>
        <w:spacing w:line="240" w:lineRule="exact"/>
        <w:rPr>
          <w:b/>
          <w:color w:val="FF8427" w:themeColor="accent4"/>
          <w:sz w:val="20"/>
          <w:szCs w:val="20"/>
        </w:rPr>
      </w:pPr>
      <w:r w:rsidRPr="003100E1">
        <w:rPr>
          <w:rFonts w:eastAsia="Arial" w:cs="Arial"/>
          <w:color w:val="231F20"/>
          <w:sz w:val="20"/>
          <w:szCs w:val="20"/>
        </w:rPr>
        <w:t>If you</w:t>
      </w:r>
      <w:r w:rsidRPr="003100E1">
        <w:rPr>
          <w:rFonts w:eastAsia="Arial" w:cs="Arial"/>
          <w:color w:val="231F20"/>
          <w:spacing w:val="3"/>
          <w:sz w:val="20"/>
          <w:szCs w:val="20"/>
        </w:rPr>
        <w:t xml:space="preserve"> </w:t>
      </w:r>
      <w:r w:rsidRPr="003100E1">
        <w:rPr>
          <w:rFonts w:eastAsia="Arial" w:cs="Arial"/>
          <w:color w:val="231F20"/>
          <w:sz w:val="20"/>
          <w:szCs w:val="20"/>
        </w:rPr>
        <w:t>would</w:t>
      </w:r>
      <w:r w:rsidRPr="003100E1">
        <w:rPr>
          <w:rFonts w:eastAsia="Arial" w:cs="Arial"/>
          <w:color w:val="231F20"/>
          <w:spacing w:val="16"/>
          <w:sz w:val="20"/>
          <w:szCs w:val="20"/>
        </w:rPr>
        <w:t xml:space="preserve"> </w:t>
      </w:r>
      <w:r w:rsidRPr="003100E1">
        <w:rPr>
          <w:rFonts w:eastAsia="Arial" w:cs="Arial"/>
          <w:color w:val="231F20"/>
          <w:sz w:val="20"/>
          <w:szCs w:val="20"/>
        </w:rPr>
        <w:t>like advice</w:t>
      </w:r>
      <w:r w:rsidRPr="003100E1">
        <w:rPr>
          <w:rFonts w:eastAsia="Arial" w:cs="Arial"/>
          <w:color w:val="231F20"/>
          <w:spacing w:val="6"/>
          <w:sz w:val="20"/>
          <w:szCs w:val="20"/>
        </w:rPr>
        <w:t xml:space="preserve"> </w:t>
      </w:r>
      <w:r w:rsidRPr="003100E1">
        <w:rPr>
          <w:rFonts w:eastAsia="Arial" w:cs="Arial"/>
          <w:color w:val="231F20"/>
          <w:sz w:val="20"/>
          <w:szCs w:val="20"/>
        </w:rPr>
        <w:t>about</w:t>
      </w:r>
      <w:r w:rsidRPr="003100E1">
        <w:rPr>
          <w:rFonts w:eastAsia="Arial" w:cs="Arial"/>
          <w:color w:val="231F20"/>
          <w:spacing w:val="10"/>
          <w:sz w:val="20"/>
          <w:szCs w:val="20"/>
        </w:rPr>
        <w:t xml:space="preserve"> </w:t>
      </w:r>
      <w:r w:rsidRPr="003100E1">
        <w:rPr>
          <w:rFonts w:eastAsia="Arial" w:cs="Arial"/>
          <w:color w:val="231F20"/>
          <w:sz w:val="20"/>
          <w:szCs w:val="20"/>
        </w:rPr>
        <w:t xml:space="preserve">your </w:t>
      </w:r>
      <w:r w:rsidRPr="003100E1">
        <w:rPr>
          <w:rFonts w:eastAsia="Arial" w:cs="Arial"/>
          <w:color w:val="231F20"/>
          <w:spacing w:val="-4"/>
          <w:sz w:val="20"/>
          <w:szCs w:val="20"/>
        </w:rPr>
        <w:t>r</w:t>
      </w:r>
      <w:r w:rsidRPr="003100E1">
        <w:rPr>
          <w:rFonts w:eastAsia="Arial" w:cs="Arial"/>
          <w:color w:val="231F20"/>
          <w:sz w:val="20"/>
          <w:szCs w:val="20"/>
        </w:rPr>
        <w:t>eti</w:t>
      </w:r>
      <w:r w:rsidRPr="003100E1">
        <w:rPr>
          <w:rFonts w:eastAsia="Arial" w:cs="Arial"/>
          <w:color w:val="231F20"/>
          <w:spacing w:val="-4"/>
          <w:sz w:val="20"/>
          <w:szCs w:val="20"/>
        </w:rPr>
        <w:t>r</w:t>
      </w:r>
      <w:r w:rsidRPr="003100E1">
        <w:rPr>
          <w:rFonts w:eastAsia="Arial" w:cs="Arial"/>
          <w:color w:val="231F20"/>
          <w:sz w:val="20"/>
          <w:szCs w:val="20"/>
        </w:rPr>
        <w:t>ement</w:t>
      </w:r>
      <w:r w:rsidRPr="003100E1">
        <w:rPr>
          <w:rFonts w:eastAsia="Arial" w:cs="Arial"/>
          <w:color w:val="231F20"/>
          <w:spacing w:val="3"/>
          <w:sz w:val="20"/>
          <w:szCs w:val="20"/>
        </w:rPr>
        <w:t xml:space="preserve"> </w:t>
      </w:r>
      <w:r w:rsidRPr="003100E1">
        <w:rPr>
          <w:rFonts w:eastAsia="Arial" w:cs="Arial"/>
          <w:color w:val="231F20"/>
          <w:sz w:val="20"/>
          <w:szCs w:val="20"/>
        </w:rPr>
        <w:t>plans, we</w:t>
      </w:r>
      <w:r w:rsidRPr="003100E1">
        <w:rPr>
          <w:rFonts w:eastAsia="Arial" w:cs="Arial"/>
          <w:color w:val="231F20"/>
          <w:spacing w:val="3"/>
          <w:sz w:val="20"/>
          <w:szCs w:val="20"/>
        </w:rPr>
        <w:t xml:space="preserve"> </w:t>
      </w:r>
      <w:r w:rsidRPr="003100E1">
        <w:rPr>
          <w:rFonts w:eastAsia="Arial" w:cs="Arial"/>
          <w:color w:val="231F20"/>
          <w:spacing w:val="-4"/>
          <w:sz w:val="20"/>
          <w:szCs w:val="20"/>
        </w:rPr>
        <w:t>r</w:t>
      </w:r>
      <w:r w:rsidRPr="003100E1">
        <w:rPr>
          <w:rFonts w:eastAsia="Arial" w:cs="Arial"/>
          <w:color w:val="231F20"/>
          <w:sz w:val="20"/>
          <w:szCs w:val="20"/>
        </w:rPr>
        <w:t>ecommend</w:t>
      </w:r>
      <w:r w:rsidRPr="003100E1">
        <w:rPr>
          <w:rFonts w:eastAsia="Arial" w:cs="Arial"/>
          <w:color w:val="231F20"/>
          <w:spacing w:val="10"/>
          <w:sz w:val="20"/>
          <w:szCs w:val="20"/>
        </w:rPr>
        <w:t xml:space="preserve"> </w:t>
      </w:r>
      <w:r w:rsidRPr="003100E1">
        <w:rPr>
          <w:rFonts w:eastAsia="Arial" w:cs="Arial"/>
          <w:color w:val="231F20"/>
          <w:sz w:val="20"/>
          <w:szCs w:val="20"/>
        </w:rPr>
        <w:t>you</w:t>
      </w:r>
      <w:r w:rsidRPr="003100E1">
        <w:rPr>
          <w:rFonts w:eastAsia="Arial" w:cs="Arial"/>
          <w:color w:val="231F20"/>
          <w:spacing w:val="3"/>
          <w:sz w:val="20"/>
          <w:szCs w:val="20"/>
        </w:rPr>
        <w:t xml:space="preserve"> </w:t>
      </w:r>
      <w:r w:rsidRPr="003100E1">
        <w:rPr>
          <w:rFonts w:eastAsia="Arial" w:cs="Arial"/>
          <w:color w:val="231F20"/>
          <w:sz w:val="20"/>
          <w:szCs w:val="20"/>
        </w:rPr>
        <w:t>speak with</w:t>
      </w:r>
      <w:r w:rsidRPr="003100E1">
        <w:rPr>
          <w:rFonts w:eastAsia="Arial" w:cs="Arial"/>
          <w:color w:val="231F20"/>
          <w:spacing w:val="15"/>
          <w:sz w:val="20"/>
          <w:szCs w:val="20"/>
        </w:rPr>
        <w:t xml:space="preserve"> </w:t>
      </w:r>
      <w:r w:rsidRPr="003100E1">
        <w:rPr>
          <w:rFonts w:eastAsia="Arial" w:cs="Arial"/>
          <w:color w:val="231F20"/>
          <w:sz w:val="20"/>
          <w:szCs w:val="20"/>
        </w:rPr>
        <w:t>an</w:t>
      </w:r>
      <w:r w:rsidRPr="003100E1">
        <w:rPr>
          <w:rFonts w:eastAsia="Arial" w:cs="Arial"/>
          <w:color w:val="231F20"/>
          <w:spacing w:val="-5"/>
          <w:sz w:val="20"/>
          <w:szCs w:val="20"/>
        </w:rPr>
        <w:t xml:space="preserve"> </w:t>
      </w:r>
      <w:r w:rsidRPr="003100E1">
        <w:rPr>
          <w:rFonts w:eastAsia="Arial" w:cs="Arial"/>
          <w:color w:val="231F20"/>
          <w:w w:val="101"/>
          <w:sz w:val="20"/>
          <w:szCs w:val="20"/>
        </w:rPr>
        <w:t xml:space="preserve">independent </w:t>
      </w:r>
      <w:r w:rsidRPr="003100E1">
        <w:rPr>
          <w:rFonts w:eastAsia="Arial" w:cs="Arial"/>
          <w:color w:val="231F20"/>
          <w:sz w:val="20"/>
          <w:szCs w:val="20"/>
        </w:rPr>
        <w:t>financial adviser</w:t>
      </w:r>
      <w:r w:rsidRPr="003100E1">
        <w:rPr>
          <w:rFonts w:eastAsia="Arial" w:cs="Arial"/>
          <w:color w:val="231F20"/>
          <w:spacing w:val="-7"/>
          <w:sz w:val="20"/>
          <w:szCs w:val="20"/>
        </w:rPr>
        <w:t xml:space="preserve"> </w:t>
      </w:r>
      <w:r w:rsidRPr="003100E1">
        <w:rPr>
          <w:rFonts w:eastAsia="Arial" w:cs="Arial"/>
          <w:color w:val="231F20"/>
          <w:w w:val="90"/>
          <w:sz w:val="20"/>
          <w:szCs w:val="20"/>
        </w:rPr>
        <w:t>(I</w:t>
      </w:r>
      <w:r w:rsidRPr="003100E1">
        <w:rPr>
          <w:rFonts w:eastAsia="Arial" w:cs="Arial"/>
          <w:color w:val="231F20"/>
          <w:spacing w:val="-11"/>
          <w:w w:val="90"/>
          <w:sz w:val="20"/>
          <w:szCs w:val="20"/>
        </w:rPr>
        <w:t>F</w:t>
      </w:r>
      <w:r w:rsidRPr="003100E1">
        <w:rPr>
          <w:rFonts w:eastAsia="Arial" w:cs="Arial"/>
          <w:color w:val="231F20"/>
          <w:w w:val="90"/>
          <w:sz w:val="20"/>
          <w:szCs w:val="20"/>
        </w:rPr>
        <w:t>A).</w:t>
      </w:r>
      <w:r w:rsidRPr="003100E1">
        <w:rPr>
          <w:rFonts w:eastAsia="Arial" w:cs="Arial"/>
          <w:color w:val="231F20"/>
          <w:spacing w:val="7"/>
          <w:w w:val="90"/>
          <w:sz w:val="20"/>
          <w:szCs w:val="20"/>
        </w:rPr>
        <w:t xml:space="preserve"> </w:t>
      </w:r>
      <w:r w:rsidRPr="003100E1">
        <w:rPr>
          <w:rFonts w:eastAsia="Arial" w:cs="Arial"/>
          <w:color w:val="231F20"/>
          <w:spacing w:val="-23"/>
          <w:sz w:val="20"/>
          <w:szCs w:val="20"/>
        </w:rPr>
        <w:t>Y</w:t>
      </w:r>
      <w:r w:rsidRPr="003100E1">
        <w:rPr>
          <w:rFonts w:eastAsia="Arial" w:cs="Arial"/>
          <w:color w:val="231F20"/>
          <w:sz w:val="20"/>
          <w:szCs w:val="20"/>
        </w:rPr>
        <w:t>ou</w:t>
      </w:r>
      <w:r w:rsidRPr="003100E1">
        <w:rPr>
          <w:rFonts w:eastAsia="Arial" w:cs="Arial"/>
          <w:color w:val="231F20"/>
          <w:spacing w:val="-2"/>
          <w:sz w:val="20"/>
          <w:szCs w:val="20"/>
        </w:rPr>
        <w:t xml:space="preserve"> </w:t>
      </w:r>
      <w:r w:rsidRPr="003100E1">
        <w:rPr>
          <w:rFonts w:eastAsia="Arial" w:cs="Arial"/>
          <w:color w:val="231F20"/>
          <w:sz w:val="20"/>
          <w:szCs w:val="20"/>
        </w:rPr>
        <w:t>can</w:t>
      </w:r>
      <w:r w:rsidRPr="003100E1">
        <w:rPr>
          <w:rFonts w:eastAsia="Arial" w:cs="Arial"/>
          <w:color w:val="231F20"/>
          <w:spacing w:val="3"/>
          <w:sz w:val="20"/>
          <w:szCs w:val="20"/>
        </w:rPr>
        <w:t xml:space="preserve"> </w:t>
      </w:r>
      <w:r w:rsidRPr="003100E1">
        <w:rPr>
          <w:rFonts w:eastAsia="Arial" w:cs="Arial"/>
          <w:color w:val="231F20"/>
          <w:sz w:val="20"/>
          <w:szCs w:val="20"/>
        </w:rPr>
        <w:t>find</w:t>
      </w:r>
      <w:r w:rsidRPr="003100E1">
        <w:rPr>
          <w:rFonts w:eastAsia="Arial" w:cs="Arial"/>
          <w:color w:val="231F20"/>
          <w:spacing w:val="10"/>
          <w:sz w:val="20"/>
          <w:szCs w:val="20"/>
        </w:rPr>
        <w:t xml:space="preserve"> </w:t>
      </w:r>
      <w:r w:rsidRPr="003100E1">
        <w:rPr>
          <w:rFonts w:eastAsia="Arial" w:cs="Arial"/>
          <w:color w:val="231F20"/>
          <w:sz w:val="20"/>
          <w:szCs w:val="20"/>
        </w:rPr>
        <w:t>an</w:t>
      </w:r>
      <w:r w:rsidRPr="003100E1">
        <w:rPr>
          <w:rFonts w:eastAsia="Arial" w:cs="Arial"/>
          <w:color w:val="231F20"/>
          <w:spacing w:val="-5"/>
          <w:sz w:val="20"/>
          <w:szCs w:val="20"/>
        </w:rPr>
        <w:t xml:space="preserve"> </w:t>
      </w:r>
      <w:r w:rsidRPr="003100E1">
        <w:rPr>
          <w:rFonts w:eastAsia="Arial" w:cs="Arial"/>
          <w:color w:val="231F20"/>
          <w:sz w:val="20"/>
          <w:szCs w:val="20"/>
        </w:rPr>
        <w:t>adviser</w:t>
      </w:r>
      <w:r w:rsidRPr="003100E1">
        <w:rPr>
          <w:rFonts w:eastAsia="Arial" w:cs="Arial"/>
          <w:color w:val="231F20"/>
          <w:spacing w:val="-7"/>
          <w:sz w:val="20"/>
          <w:szCs w:val="20"/>
        </w:rPr>
        <w:t xml:space="preserve"> </w:t>
      </w:r>
      <w:r w:rsidRPr="003100E1">
        <w:rPr>
          <w:rFonts w:eastAsia="Arial" w:cs="Arial"/>
          <w:color w:val="231F20"/>
          <w:sz w:val="20"/>
          <w:szCs w:val="20"/>
        </w:rPr>
        <w:t>in your a</w:t>
      </w:r>
      <w:r w:rsidRPr="003100E1">
        <w:rPr>
          <w:rFonts w:eastAsia="Arial" w:cs="Arial"/>
          <w:color w:val="231F20"/>
          <w:spacing w:val="-4"/>
          <w:sz w:val="20"/>
          <w:szCs w:val="20"/>
        </w:rPr>
        <w:t>r</w:t>
      </w:r>
      <w:r w:rsidRPr="003100E1">
        <w:rPr>
          <w:rFonts w:eastAsia="Arial" w:cs="Arial"/>
          <w:color w:val="231F20"/>
          <w:sz w:val="20"/>
          <w:szCs w:val="20"/>
        </w:rPr>
        <w:t>ea</w:t>
      </w:r>
      <w:r w:rsidRPr="003100E1">
        <w:rPr>
          <w:rFonts w:eastAsia="Arial" w:cs="Arial"/>
          <w:color w:val="231F20"/>
          <w:spacing w:val="-15"/>
          <w:sz w:val="20"/>
          <w:szCs w:val="20"/>
        </w:rPr>
        <w:t xml:space="preserve"> </w:t>
      </w:r>
      <w:r w:rsidRPr="003100E1">
        <w:rPr>
          <w:rFonts w:eastAsia="Arial" w:cs="Arial"/>
          <w:color w:val="231F20"/>
          <w:sz w:val="20"/>
          <w:szCs w:val="20"/>
        </w:rPr>
        <w:t>by</w:t>
      </w:r>
      <w:r w:rsidRPr="003100E1">
        <w:rPr>
          <w:rFonts w:eastAsia="Arial" w:cs="Arial"/>
          <w:color w:val="231F20"/>
          <w:spacing w:val="7"/>
          <w:sz w:val="20"/>
          <w:szCs w:val="20"/>
        </w:rPr>
        <w:t xml:space="preserve"> </w:t>
      </w:r>
      <w:r w:rsidRPr="003100E1">
        <w:rPr>
          <w:rFonts w:eastAsia="Arial" w:cs="Arial"/>
          <w:color w:val="231F20"/>
          <w:sz w:val="20"/>
          <w:szCs w:val="20"/>
        </w:rPr>
        <w:t>sea</w:t>
      </w:r>
      <w:r w:rsidRPr="003100E1">
        <w:rPr>
          <w:rFonts w:eastAsia="Arial" w:cs="Arial"/>
          <w:color w:val="231F20"/>
          <w:spacing w:val="-4"/>
          <w:sz w:val="20"/>
          <w:szCs w:val="20"/>
        </w:rPr>
        <w:t>r</w:t>
      </w:r>
      <w:r w:rsidRPr="003100E1">
        <w:rPr>
          <w:rFonts w:eastAsia="Arial" w:cs="Arial"/>
          <w:color w:val="231F20"/>
          <w:sz w:val="20"/>
          <w:szCs w:val="20"/>
        </w:rPr>
        <w:t>ching</w:t>
      </w:r>
      <w:r w:rsidRPr="003100E1">
        <w:rPr>
          <w:rFonts w:eastAsia="Arial" w:cs="Arial"/>
          <w:color w:val="231F20"/>
          <w:spacing w:val="2"/>
          <w:sz w:val="20"/>
          <w:szCs w:val="20"/>
        </w:rPr>
        <w:t xml:space="preserve"> </w:t>
      </w:r>
      <w:r w:rsidRPr="003100E1">
        <w:rPr>
          <w:rFonts w:eastAsia="Arial" w:cs="Arial"/>
          <w:color w:val="231F20"/>
          <w:sz w:val="20"/>
          <w:szCs w:val="20"/>
        </w:rPr>
        <w:t>the</w:t>
      </w:r>
      <w:r w:rsidRPr="003100E1">
        <w:rPr>
          <w:rFonts w:eastAsia="Arial" w:cs="Arial"/>
          <w:color w:val="231F20"/>
          <w:spacing w:val="3"/>
          <w:sz w:val="20"/>
          <w:szCs w:val="20"/>
        </w:rPr>
        <w:t xml:space="preserve"> </w:t>
      </w:r>
      <w:r w:rsidRPr="003100E1">
        <w:rPr>
          <w:rFonts w:eastAsia="Arial" w:cs="Arial"/>
          <w:color w:val="231F20"/>
          <w:sz w:val="20"/>
          <w:szCs w:val="20"/>
        </w:rPr>
        <w:t>Money</w:t>
      </w:r>
      <w:r w:rsidRPr="003100E1">
        <w:rPr>
          <w:rFonts w:eastAsia="Arial" w:cs="Arial"/>
          <w:color w:val="231F20"/>
          <w:spacing w:val="6"/>
          <w:sz w:val="20"/>
          <w:szCs w:val="20"/>
        </w:rPr>
        <w:t xml:space="preserve"> </w:t>
      </w:r>
      <w:r w:rsidRPr="003100E1">
        <w:rPr>
          <w:rFonts w:eastAsia="Arial" w:cs="Arial"/>
          <w:color w:val="231F20"/>
          <w:sz w:val="20"/>
          <w:szCs w:val="20"/>
        </w:rPr>
        <w:t>Advice</w:t>
      </w:r>
      <w:r w:rsidRPr="003100E1">
        <w:rPr>
          <w:rFonts w:eastAsia="Arial" w:cs="Arial"/>
          <w:color w:val="231F20"/>
          <w:spacing w:val="6"/>
          <w:sz w:val="20"/>
          <w:szCs w:val="20"/>
        </w:rPr>
        <w:t xml:space="preserve"> </w:t>
      </w:r>
      <w:r w:rsidRPr="003100E1">
        <w:rPr>
          <w:rFonts w:eastAsia="Arial" w:cs="Arial"/>
          <w:color w:val="231F20"/>
          <w:sz w:val="20"/>
          <w:szCs w:val="20"/>
        </w:rPr>
        <w:t>Service</w:t>
      </w:r>
      <w:r w:rsidRPr="003100E1">
        <w:rPr>
          <w:rFonts w:eastAsia="Arial" w:cs="Arial"/>
          <w:color w:val="231F20"/>
          <w:spacing w:val="-7"/>
          <w:sz w:val="20"/>
          <w:szCs w:val="20"/>
        </w:rPr>
        <w:t xml:space="preserve"> </w:t>
      </w:r>
      <w:r w:rsidRPr="003100E1">
        <w:rPr>
          <w:rFonts w:eastAsia="Arial" w:cs="Arial"/>
          <w:color w:val="231F20"/>
          <w:w w:val="103"/>
          <w:sz w:val="20"/>
          <w:szCs w:val="20"/>
        </w:rPr>
        <w:t>di</w:t>
      </w:r>
      <w:r w:rsidRPr="003100E1">
        <w:rPr>
          <w:rFonts w:eastAsia="Arial" w:cs="Arial"/>
          <w:color w:val="231F20"/>
          <w:spacing w:val="-4"/>
          <w:w w:val="103"/>
          <w:sz w:val="20"/>
          <w:szCs w:val="20"/>
        </w:rPr>
        <w:t>r</w:t>
      </w:r>
      <w:r w:rsidRPr="003100E1">
        <w:rPr>
          <w:rFonts w:eastAsia="Arial" w:cs="Arial"/>
          <w:color w:val="231F20"/>
          <w:w w:val="102"/>
          <w:sz w:val="20"/>
          <w:szCs w:val="20"/>
        </w:rPr>
        <w:t>ectory at</w:t>
      </w:r>
      <w:r w:rsidR="00870B8A" w:rsidRPr="003100E1">
        <w:rPr>
          <w:rFonts w:eastAsia="Arial" w:cs="Arial"/>
          <w:color w:val="231F20"/>
          <w:w w:val="102"/>
          <w:sz w:val="20"/>
          <w:szCs w:val="20"/>
        </w:rPr>
        <w:t xml:space="preserve"> </w:t>
      </w:r>
      <w:hyperlink r:id="rId29" w:history="1">
        <w:r w:rsidRPr="003100E1">
          <w:rPr>
            <w:rStyle w:val="Hyperlink"/>
            <w:b/>
          </w:rPr>
          <w:t>https://directory.moneyadviceservice.org.uk/en</w:t>
        </w:r>
      </w:hyperlink>
      <w:r w:rsidRPr="003100E1">
        <w:rPr>
          <w:b/>
          <w:color w:val="FF8427" w:themeColor="accent4"/>
          <w:sz w:val="20"/>
          <w:szCs w:val="20"/>
        </w:rPr>
        <w:t>.</w:t>
      </w:r>
    </w:p>
    <w:p w14:paraId="68BEA2ED" w14:textId="35527CE4" w:rsidR="00C65538" w:rsidRPr="003100E1" w:rsidRDefault="00206F5E" w:rsidP="00A91697">
      <w:pPr>
        <w:pStyle w:val="9ptbody"/>
        <w:spacing w:line="240" w:lineRule="exact"/>
        <w:rPr>
          <w:rFonts w:eastAsia="Arial" w:cs="Arial"/>
          <w:color w:val="231F20"/>
          <w:sz w:val="20"/>
          <w:szCs w:val="20"/>
        </w:rPr>
      </w:pPr>
      <w:r w:rsidRPr="003100E1">
        <w:rPr>
          <w:rFonts w:eastAsia="Arial" w:cs="Arial"/>
          <w:color w:val="231F20"/>
          <w:sz w:val="20"/>
          <w:szCs w:val="20"/>
        </w:rPr>
        <w:t>Befo</w:t>
      </w:r>
      <w:r w:rsidRPr="003100E1">
        <w:rPr>
          <w:rFonts w:eastAsia="Arial" w:cs="Arial"/>
          <w:color w:val="231F20"/>
          <w:spacing w:val="-4"/>
          <w:sz w:val="20"/>
          <w:szCs w:val="20"/>
        </w:rPr>
        <w:t>r</w:t>
      </w:r>
      <w:r w:rsidRPr="003100E1">
        <w:rPr>
          <w:rFonts w:eastAsia="Arial" w:cs="Arial"/>
          <w:color w:val="231F20"/>
          <w:sz w:val="20"/>
          <w:szCs w:val="20"/>
        </w:rPr>
        <w:t>e you</w:t>
      </w:r>
      <w:r w:rsidRPr="003100E1">
        <w:rPr>
          <w:rFonts w:eastAsia="Arial" w:cs="Arial"/>
          <w:color w:val="231F20"/>
          <w:spacing w:val="3"/>
          <w:sz w:val="20"/>
          <w:szCs w:val="20"/>
        </w:rPr>
        <w:t xml:space="preserve"> </w:t>
      </w:r>
      <w:r w:rsidRPr="003100E1">
        <w:rPr>
          <w:rFonts w:eastAsia="Arial" w:cs="Arial"/>
          <w:color w:val="231F20"/>
          <w:sz w:val="20"/>
          <w:szCs w:val="20"/>
        </w:rPr>
        <w:t>appoint</w:t>
      </w:r>
      <w:r w:rsidRPr="003100E1">
        <w:rPr>
          <w:rFonts w:eastAsia="Arial" w:cs="Arial"/>
          <w:color w:val="231F20"/>
          <w:spacing w:val="21"/>
          <w:sz w:val="20"/>
          <w:szCs w:val="20"/>
        </w:rPr>
        <w:t xml:space="preserve"> </w:t>
      </w:r>
      <w:r w:rsidRPr="003100E1">
        <w:rPr>
          <w:rFonts w:eastAsia="Arial" w:cs="Arial"/>
          <w:color w:val="231F20"/>
          <w:sz w:val="20"/>
          <w:szCs w:val="20"/>
        </w:rPr>
        <w:t>anyone,</w:t>
      </w:r>
      <w:r w:rsidRPr="003100E1">
        <w:rPr>
          <w:rFonts w:eastAsia="Arial" w:cs="Arial"/>
          <w:color w:val="231F20"/>
          <w:spacing w:val="-7"/>
          <w:sz w:val="20"/>
          <w:szCs w:val="20"/>
        </w:rPr>
        <w:t xml:space="preserve"> </w:t>
      </w:r>
      <w:r w:rsidRPr="003100E1">
        <w:rPr>
          <w:rFonts w:eastAsia="Arial" w:cs="Arial"/>
          <w:color w:val="231F20"/>
          <w:sz w:val="20"/>
          <w:szCs w:val="20"/>
        </w:rPr>
        <w:t>you</w:t>
      </w:r>
      <w:r w:rsidRPr="003100E1">
        <w:rPr>
          <w:rFonts w:eastAsia="Arial" w:cs="Arial"/>
          <w:color w:val="231F20"/>
          <w:spacing w:val="3"/>
          <w:sz w:val="20"/>
          <w:szCs w:val="20"/>
        </w:rPr>
        <w:t xml:space="preserve"> </w:t>
      </w:r>
      <w:r w:rsidRPr="003100E1">
        <w:rPr>
          <w:rFonts w:eastAsia="Arial" w:cs="Arial"/>
          <w:color w:val="231F20"/>
          <w:sz w:val="20"/>
          <w:szCs w:val="20"/>
        </w:rPr>
        <w:t>should</w:t>
      </w:r>
      <w:r w:rsidRPr="003100E1">
        <w:rPr>
          <w:rFonts w:eastAsia="Arial" w:cs="Arial"/>
          <w:color w:val="231F20"/>
          <w:spacing w:val="6"/>
          <w:sz w:val="20"/>
          <w:szCs w:val="20"/>
        </w:rPr>
        <w:t xml:space="preserve"> </w:t>
      </w:r>
      <w:r w:rsidRPr="003100E1">
        <w:rPr>
          <w:rFonts w:eastAsia="Arial" w:cs="Arial"/>
          <w:color w:val="231F20"/>
          <w:sz w:val="20"/>
          <w:szCs w:val="20"/>
        </w:rPr>
        <w:t>check</w:t>
      </w:r>
      <w:r w:rsidRPr="003100E1">
        <w:rPr>
          <w:rFonts w:eastAsia="Arial" w:cs="Arial"/>
          <w:color w:val="231F20"/>
          <w:spacing w:val="11"/>
          <w:sz w:val="20"/>
          <w:szCs w:val="20"/>
        </w:rPr>
        <w:t xml:space="preserve"> </w:t>
      </w:r>
      <w:r w:rsidRPr="003100E1">
        <w:rPr>
          <w:rFonts w:eastAsia="Arial" w:cs="Arial"/>
          <w:color w:val="231F20"/>
          <w:w w:val="103"/>
          <w:sz w:val="20"/>
          <w:szCs w:val="20"/>
        </w:rPr>
        <w:t xml:space="preserve">that </w:t>
      </w:r>
      <w:r w:rsidRPr="003100E1">
        <w:rPr>
          <w:rFonts w:eastAsia="Arial" w:cs="Arial"/>
          <w:color w:val="231F20"/>
          <w:sz w:val="20"/>
          <w:szCs w:val="20"/>
        </w:rPr>
        <w:t>the</w:t>
      </w:r>
      <w:r w:rsidRPr="003100E1">
        <w:rPr>
          <w:rFonts w:eastAsia="Arial" w:cs="Arial"/>
          <w:color w:val="231F20"/>
          <w:spacing w:val="3"/>
          <w:sz w:val="20"/>
          <w:szCs w:val="20"/>
        </w:rPr>
        <w:t xml:space="preserve"> </w:t>
      </w:r>
      <w:r w:rsidRPr="003100E1">
        <w:rPr>
          <w:rFonts w:eastAsia="Arial" w:cs="Arial"/>
          <w:color w:val="231F20"/>
          <w:sz w:val="20"/>
          <w:szCs w:val="20"/>
        </w:rPr>
        <w:t>adviser</w:t>
      </w:r>
      <w:r w:rsidRPr="003100E1">
        <w:rPr>
          <w:rFonts w:eastAsia="Arial" w:cs="Arial"/>
          <w:color w:val="231F20"/>
          <w:spacing w:val="-7"/>
          <w:sz w:val="20"/>
          <w:szCs w:val="20"/>
        </w:rPr>
        <w:t xml:space="preserve"> </w:t>
      </w:r>
      <w:r w:rsidRPr="003100E1">
        <w:rPr>
          <w:rFonts w:eastAsia="Arial" w:cs="Arial"/>
          <w:color w:val="231F20"/>
          <w:sz w:val="20"/>
          <w:szCs w:val="20"/>
        </w:rPr>
        <w:t>is suitably</w:t>
      </w:r>
      <w:r w:rsidRPr="003100E1">
        <w:rPr>
          <w:rFonts w:eastAsia="Arial" w:cs="Arial"/>
          <w:color w:val="231F20"/>
          <w:spacing w:val="7"/>
          <w:sz w:val="20"/>
          <w:szCs w:val="20"/>
        </w:rPr>
        <w:t xml:space="preserve"> </w:t>
      </w:r>
      <w:r w:rsidRPr="003100E1">
        <w:rPr>
          <w:rFonts w:eastAsia="Arial" w:cs="Arial"/>
          <w:color w:val="231F20"/>
          <w:sz w:val="20"/>
          <w:szCs w:val="20"/>
        </w:rPr>
        <w:t>qualified</w:t>
      </w:r>
      <w:r w:rsidRPr="003100E1">
        <w:rPr>
          <w:rFonts w:eastAsia="Arial" w:cs="Arial"/>
          <w:color w:val="231F20"/>
          <w:spacing w:val="8"/>
          <w:sz w:val="20"/>
          <w:szCs w:val="20"/>
        </w:rPr>
        <w:t xml:space="preserve"> </w:t>
      </w:r>
      <w:r w:rsidRPr="003100E1">
        <w:rPr>
          <w:rFonts w:eastAsia="Arial" w:cs="Arial"/>
          <w:color w:val="231F20"/>
          <w:sz w:val="20"/>
          <w:szCs w:val="20"/>
        </w:rPr>
        <w:t>and</w:t>
      </w:r>
      <w:r w:rsidRPr="003100E1">
        <w:rPr>
          <w:rFonts w:eastAsia="Arial" w:cs="Arial"/>
          <w:color w:val="231F20"/>
          <w:spacing w:val="3"/>
          <w:sz w:val="20"/>
          <w:szCs w:val="20"/>
        </w:rPr>
        <w:t xml:space="preserve"> </w:t>
      </w:r>
      <w:r w:rsidRPr="003100E1">
        <w:rPr>
          <w:rFonts w:eastAsia="Arial" w:cs="Arial"/>
          <w:color w:val="231F20"/>
          <w:sz w:val="20"/>
          <w:szCs w:val="20"/>
        </w:rPr>
        <w:t>authorised.</w:t>
      </w:r>
      <w:r w:rsidRPr="003100E1">
        <w:rPr>
          <w:rFonts w:eastAsia="Arial" w:cs="Arial"/>
          <w:color w:val="231F20"/>
          <w:spacing w:val="10"/>
          <w:sz w:val="20"/>
          <w:szCs w:val="20"/>
        </w:rPr>
        <w:t xml:space="preserve"> </w:t>
      </w:r>
      <w:r w:rsidRPr="003100E1">
        <w:rPr>
          <w:rFonts w:eastAsia="Arial" w:cs="Arial"/>
          <w:color w:val="231F20"/>
          <w:spacing w:val="-23"/>
          <w:sz w:val="20"/>
          <w:szCs w:val="20"/>
        </w:rPr>
        <w:t>Y</w:t>
      </w:r>
      <w:r w:rsidRPr="003100E1">
        <w:rPr>
          <w:rFonts w:eastAsia="Arial" w:cs="Arial"/>
          <w:color w:val="231F20"/>
          <w:sz w:val="20"/>
          <w:szCs w:val="20"/>
        </w:rPr>
        <w:t>ou can</w:t>
      </w:r>
      <w:r w:rsidRPr="003100E1">
        <w:rPr>
          <w:rFonts w:eastAsia="Arial" w:cs="Arial"/>
          <w:color w:val="231F20"/>
          <w:spacing w:val="3"/>
          <w:sz w:val="20"/>
          <w:szCs w:val="20"/>
        </w:rPr>
        <w:t xml:space="preserve"> </w:t>
      </w:r>
      <w:r w:rsidR="003100E1" w:rsidRPr="003100E1">
        <w:rPr>
          <w:rFonts w:eastAsia="Arial" w:cs="Arial"/>
          <w:color w:val="231F20"/>
          <w:spacing w:val="3"/>
          <w:sz w:val="20"/>
          <w:szCs w:val="20"/>
        </w:rPr>
        <w:br/>
      </w:r>
      <w:r w:rsidRPr="003100E1">
        <w:rPr>
          <w:rFonts w:eastAsia="Arial" w:cs="Arial"/>
          <w:color w:val="231F20"/>
          <w:sz w:val="20"/>
          <w:szCs w:val="20"/>
        </w:rPr>
        <w:t>do</w:t>
      </w:r>
      <w:r w:rsidRPr="003100E1">
        <w:rPr>
          <w:rFonts w:eastAsia="Arial" w:cs="Arial"/>
          <w:color w:val="231F20"/>
          <w:spacing w:val="9"/>
          <w:sz w:val="20"/>
          <w:szCs w:val="20"/>
        </w:rPr>
        <w:t xml:space="preserve"> </w:t>
      </w:r>
      <w:r w:rsidRPr="003100E1">
        <w:rPr>
          <w:rFonts w:eastAsia="Arial" w:cs="Arial"/>
          <w:color w:val="231F20"/>
          <w:sz w:val="20"/>
          <w:szCs w:val="20"/>
        </w:rPr>
        <w:t>this</w:t>
      </w:r>
      <w:r w:rsidRPr="003100E1">
        <w:rPr>
          <w:rFonts w:eastAsia="Arial" w:cs="Arial"/>
          <w:color w:val="231F20"/>
          <w:spacing w:val="7"/>
          <w:sz w:val="20"/>
          <w:szCs w:val="20"/>
        </w:rPr>
        <w:t xml:space="preserve"> </w:t>
      </w:r>
      <w:r w:rsidRPr="003100E1">
        <w:rPr>
          <w:rFonts w:eastAsia="Arial" w:cs="Arial"/>
          <w:color w:val="231F20"/>
          <w:sz w:val="20"/>
          <w:szCs w:val="20"/>
        </w:rPr>
        <w:t>online</w:t>
      </w:r>
      <w:r w:rsidRPr="003100E1">
        <w:rPr>
          <w:rFonts w:eastAsia="Arial" w:cs="Arial"/>
          <w:color w:val="231F20"/>
          <w:spacing w:val="-6"/>
          <w:sz w:val="20"/>
          <w:szCs w:val="20"/>
        </w:rPr>
        <w:t xml:space="preserve"> </w:t>
      </w:r>
      <w:r w:rsidRPr="003100E1">
        <w:rPr>
          <w:rFonts w:eastAsia="Arial" w:cs="Arial"/>
          <w:color w:val="231F20"/>
          <w:sz w:val="20"/>
          <w:szCs w:val="20"/>
        </w:rPr>
        <w:t>at</w:t>
      </w:r>
      <w:r w:rsidRPr="003100E1">
        <w:rPr>
          <w:rFonts w:eastAsia="Arial" w:cs="Arial"/>
          <w:color w:val="231F20"/>
          <w:spacing w:val="3"/>
          <w:sz w:val="20"/>
          <w:szCs w:val="20"/>
        </w:rPr>
        <w:t xml:space="preserve"> </w:t>
      </w:r>
      <w:hyperlink r:id="rId30" w:history="1">
        <w:r w:rsidRPr="003100E1">
          <w:rPr>
            <w:rStyle w:val="Hyperlink"/>
            <w:b/>
          </w:rPr>
          <w:t>https://register.fca.org.uk</w:t>
        </w:r>
      </w:hyperlink>
      <w:r w:rsidRPr="003100E1">
        <w:rPr>
          <w:rFonts w:eastAsia="Arial" w:cs="Arial"/>
          <w:b/>
          <w:bCs/>
          <w:color w:val="231F20"/>
          <w:spacing w:val="23"/>
          <w:sz w:val="20"/>
          <w:szCs w:val="20"/>
        </w:rPr>
        <w:t xml:space="preserve"> </w:t>
      </w:r>
      <w:r w:rsidRPr="003100E1">
        <w:rPr>
          <w:rFonts w:eastAsia="Arial" w:cs="Arial"/>
          <w:color w:val="231F20"/>
          <w:w w:val="102"/>
          <w:sz w:val="20"/>
          <w:szCs w:val="20"/>
        </w:rPr>
        <w:t xml:space="preserve">or </w:t>
      </w:r>
      <w:r w:rsidRPr="003100E1">
        <w:rPr>
          <w:rFonts w:eastAsia="Arial" w:cs="Arial"/>
          <w:color w:val="231F20"/>
          <w:sz w:val="20"/>
          <w:szCs w:val="20"/>
        </w:rPr>
        <w:t>by</w:t>
      </w:r>
      <w:r w:rsidRPr="003100E1">
        <w:rPr>
          <w:rFonts w:eastAsia="Arial" w:cs="Arial"/>
          <w:color w:val="231F20"/>
          <w:spacing w:val="7"/>
          <w:sz w:val="20"/>
          <w:szCs w:val="20"/>
        </w:rPr>
        <w:t xml:space="preserve"> </w:t>
      </w:r>
      <w:r w:rsidRPr="003100E1">
        <w:rPr>
          <w:rFonts w:eastAsia="Arial" w:cs="Arial"/>
          <w:color w:val="231F20"/>
          <w:sz w:val="20"/>
          <w:szCs w:val="20"/>
        </w:rPr>
        <w:t>phoning</w:t>
      </w:r>
      <w:r w:rsidRPr="003100E1">
        <w:rPr>
          <w:rFonts w:eastAsia="Arial" w:cs="Arial"/>
          <w:color w:val="231F20"/>
          <w:spacing w:val="15"/>
          <w:sz w:val="20"/>
          <w:szCs w:val="20"/>
        </w:rPr>
        <w:t xml:space="preserve"> </w:t>
      </w:r>
      <w:r w:rsidRPr="003100E1">
        <w:rPr>
          <w:rFonts w:eastAsia="Arial" w:cs="Arial"/>
          <w:color w:val="231F20"/>
          <w:sz w:val="20"/>
          <w:szCs w:val="20"/>
        </w:rPr>
        <w:t>the</w:t>
      </w:r>
      <w:r w:rsidRPr="003100E1">
        <w:rPr>
          <w:rFonts w:eastAsia="Arial" w:cs="Arial"/>
          <w:color w:val="231F20"/>
          <w:spacing w:val="3"/>
          <w:sz w:val="20"/>
          <w:szCs w:val="20"/>
        </w:rPr>
        <w:t xml:space="preserve"> </w:t>
      </w:r>
      <w:r w:rsidRPr="003100E1">
        <w:rPr>
          <w:rFonts w:eastAsia="Arial" w:cs="Arial"/>
          <w:color w:val="231F20"/>
          <w:sz w:val="20"/>
          <w:szCs w:val="20"/>
        </w:rPr>
        <w:t>Financial</w:t>
      </w:r>
      <w:r w:rsidRPr="003100E1">
        <w:rPr>
          <w:rFonts w:eastAsia="Arial" w:cs="Arial"/>
          <w:color w:val="231F20"/>
          <w:spacing w:val="-8"/>
          <w:sz w:val="20"/>
          <w:szCs w:val="20"/>
        </w:rPr>
        <w:t xml:space="preserve"> </w:t>
      </w:r>
      <w:r w:rsidRPr="003100E1">
        <w:rPr>
          <w:rFonts w:eastAsia="Arial" w:cs="Arial"/>
          <w:color w:val="231F20"/>
          <w:sz w:val="20"/>
          <w:szCs w:val="20"/>
        </w:rPr>
        <w:t>Conduct</w:t>
      </w:r>
      <w:r w:rsidRPr="003100E1">
        <w:rPr>
          <w:rFonts w:eastAsia="Arial" w:cs="Arial"/>
          <w:color w:val="231F20"/>
          <w:spacing w:val="23"/>
          <w:sz w:val="20"/>
          <w:szCs w:val="20"/>
        </w:rPr>
        <w:t xml:space="preserve"> </w:t>
      </w:r>
      <w:r w:rsidRPr="003100E1">
        <w:rPr>
          <w:rFonts w:eastAsia="Arial" w:cs="Arial"/>
          <w:color w:val="231F20"/>
          <w:sz w:val="20"/>
          <w:szCs w:val="20"/>
        </w:rPr>
        <w:t>Authority</w:t>
      </w:r>
      <w:r w:rsidRPr="003100E1">
        <w:rPr>
          <w:rFonts w:eastAsia="Arial" w:cs="Arial"/>
          <w:color w:val="231F20"/>
          <w:spacing w:val="8"/>
          <w:sz w:val="20"/>
          <w:szCs w:val="20"/>
        </w:rPr>
        <w:t xml:space="preserve"> </w:t>
      </w:r>
      <w:r w:rsidRPr="003100E1">
        <w:rPr>
          <w:rFonts w:eastAsia="Arial" w:cs="Arial"/>
          <w:color w:val="231F20"/>
          <w:sz w:val="20"/>
          <w:szCs w:val="20"/>
        </w:rPr>
        <w:t>helpline,</w:t>
      </w:r>
      <w:r w:rsidR="00E73431" w:rsidRPr="003100E1">
        <w:rPr>
          <w:rFonts w:eastAsia="Arial" w:cs="Arial"/>
          <w:sz w:val="20"/>
          <w:szCs w:val="20"/>
        </w:rPr>
        <w:t xml:space="preserve"> </w:t>
      </w:r>
      <w:r w:rsidR="003100E1" w:rsidRPr="003100E1">
        <w:rPr>
          <w:rFonts w:eastAsia="Arial" w:cs="Arial"/>
          <w:sz w:val="20"/>
          <w:szCs w:val="20"/>
        </w:rPr>
        <w:br/>
      </w:r>
      <w:r w:rsidRPr="003100E1">
        <w:rPr>
          <w:rFonts w:eastAsia="Arial" w:cs="Arial"/>
          <w:b/>
          <w:bCs/>
          <w:color w:val="231F20"/>
          <w:sz w:val="20"/>
          <w:szCs w:val="20"/>
        </w:rPr>
        <w:t>0800 111 6768</w:t>
      </w:r>
      <w:r w:rsidRPr="003100E1">
        <w:rPr>
          <w:rFonts w:eastAsia="Arial" w:cs="Arial"/>
          <w:color w:val="231F2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5161"/>
      </w:tblGrid>
      <w:tr w:rsidR="00AA4AA8" w:rsidRPr="003100E1" w14:paraId="67D478EF" w14:textId="77777777" w:rsidTr="00C94290">
        <w:trPr>
          <w:trHeight w:val="1012"/>
        </w:trPr>
        <w:tc>
          <w:tcPr>
            <w:tcW w:w="9016" w:type="dxa"/>
            <w:shd w:val="clear" w:color="auto" w:fill="E0E0E0"/>
            <w:tcMar>
              <w:top w:w="57" w:type="dxa"/>
            </w:tcMar>
          </w:tcPr>
          <w:p w14:paraId="7E8C4F8B" w14:textId="70BD2A6B" w:rsidR="00E21AE1" w:rsidRPr="003100E1" w:rsidRDefault="00E21AE1" w:rsidP="00A91697">
            <w:pPr>
              <w:pStyle w:val="AonBodyCopy"/>
              <w:spacing w:afterLines="120" w:after="288" w:line="240" w:lineRule="exact"/>
            </w:pPr>
            <w:r w:rsidRPr="003100E1">
              <w:rPr>
                <w:b/>
              </w:rPr>
              <w:t xml:space="preserve">Remember: </w:t>
            </w:r>
            <w:r w:rsidRPr="003100E1">
              <w:t xml:space="preserve">if you would like more information about the Scheme, you can request a copy of the Trustee’s Annual Report &amp; Accounts. Contact the administration team (details </w:t>
            </w:r>
            <w:r w:rsidR="00125274">
              <w:t>on the left</w:t>
            </w:r>
            <w:r w:rsidRPr="003100E1">
              <w:t>).</w:t>
            </w:r>
          </w:p>
        </w:tc>
      </w:tr>
    </w:tbl>
    <w:p w14:paraId="0D1436ED" w14:textId="37CB2606" w:rsidR="00E21AE1" w:rsidRPr="00547963" w:rsidRDefault="00E21AE1" w:rsidP="00A91697">
      <w:pPr>
        <w:pStyle w:val="9ptbody"/>
        <w:spacing w:afterLines="120" w:after="288" w:line="240" w:lineRule="exact"/>
        <w:rPr>
          <w:rFonts w:eastAsia="Arial" w:cs="Arial"/>
          <w:color w:val="231F20"/>
        </w:rPr>
        <w:sectPr w:rsidR="00E21AE1" w:rsidRPr="00547963" w:rsidSect="00C65538">
          <w:type w:val="continuous"/>
          <w:pgSz w:w="11920" w:h="16840"/>
          <w:pgMar w:top="1560" w:right="580" w:bottom="280" w:left="580" w:header="720" w:footer="343" w:gutter="0"/>
          <w:cols w:num="2" w:space="504" w:equalWidth="0">
            <w:col w:w="5095" w:space="504"/>
            <w:col w:w="5161"/>
          </w:cols>
        </w:sectPr>
      </w:pPr>
    </w:p>
    <w:p w14:paraId="74E12563" w14:textId="690A82A4" w:rsidR="00C65538" w:rsidRPr="00547963" w:rsidRDefault="00A91697" w:rsidP="003100E1">
      <w:pPr>
        <w:pStyle w:val="h2"/>
        <w:spacing w:before="0" w:after="0" w:line="240" w:lineRule="exact"/>
        <w:ind w:right="5373"/>
        <w:rPr>
          <w:lang w:val="en-GB"/>
        </w:rPr>
      </w:pPr>
      <w:r w:rsidRPr="00547963">
        <w:rPr>
          <w:noProof/>
          <w:lang w:val="en-GB"/>
        </w:rPr>
        <mc:AlternateContent>
          <mc:Choice Requires="wps">
            <w:drawing>
              <wp:anchor distT="0" distB="0" distL="114300" distR="114300" simplePos="0" relativeHeight="251736576" behindDoc="0" locked="0" layoutInCell="1" allowOverlap="1" wp14:anchorId="4834300B" wp14:editId="01A95C9A">
                <wp:simplePos x="0" y="0"/>
                <wp:positionH relativeFrom="column">
                  <wp:posOffset>3602990</wp:posOffset>
                </wp:positionH>
                <wp:positionV relativeFrom="paragraph">
                  <wp:posOffset>41910</wp:posOffset>
                </wp:positionV>
                <wp:extent cx="3183890" cy="2891790"/>
                <wp:effectExtent l="0" t="0" r="3810" b="3810"/>
                <wp:wrapSquare wrapText="bothSides"/>
                <wp:docPr id="74" name="Text Box 74"/>
                <wp:cNvGraphicFramePr/>
                <a:graphic xmlns:a="http://schemas.openxmlformats.org/drawingml/2006/main">
                  <a:graphicData uri="http://schemas.microsoft.com/office/word/2010/wordprocessingShape">
                    <wps:wsp>
                      <wps:cNvSpPr txBox="1"/>
                      <wps:spPr>
                        <a:xfrm>
                          <a:off x="0" y="0"/>
                          <a:ext cx="3183890" cy="289179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F2EF34" w14:textId="77777777" w:rsidR="00A91697" w:rsidRPr="00547963" w:rsidRDefault="00A91697" w:rsidP="00A91697">
                            <w:pPr>
                              <w:pStyle w:val="9ptbody"/>
                            </w:pPr>
                            <w:r w:rsidRPr="00547963">
                              <w:t xml:space="preserve">We also appoint professionals to support us on areas of </w:t>
                            </w:r>
                            <w:proofErr w:type="gramStart"/>
                            <w:r w:rsidRPr="00547963">
                              <w:t>particular expertise</w:t>
                            </w:r>
                            <w:proofErr w:type="gramEnd"/>
                            <w:r w:rsidRPr="00547963">
                              <w:t>.</w:t>
                            </w:r>
                          </w:p>
                          <w:tbl>
                            <w:tblPr>
                              <w:tblStyle w:val="TableGrid"/>
                              <w:tblW w:w="0" w:type="auto"/>
                              <w:tblBorders>
                                <w:top w:val="none" w:sz="0" w:space="0" w:color="auto"/>
                                <w:left w:val="none" w:sz="0" w:space="0" w:color="auto"/>
                                <w:bottom w:val="single" w:sz="4" w:space="0" w:color="505046" w:themeColor="text2"/>
                                <w:right w:val="none" w:sz="0" w:space="0" w:color="auto"/>
                                <w:insideH w:val="single" w:sz="4" w:space="0" w:color="505046" w:themeColor="text2"/>
                                <w:insideV w:val="none" w:sz="0" w:space="0" w:color="auto"/>
                              </w:tblBorders>
                              <w:tblLook w:val="04A0" w:firstRow="1" w:lastRow="0" w:firstColumn="1" w:lastColumn="0" w:noHBand="0" w:noVBand="1"/>
                            </w:tblPr>
                            <w:tblGrid>
                              <w:gridCol w:w="1738"/>
                              <w:gridCol w:w="2822"/>
                            </w:tblGrid>
                            <w:tr w:rsidR="00A91697" w:rsidRPr="00547963" w14:paraId="3BAE88CA" w14:textId="77777777" w:rsidTr="00125274">
                              <w:trPr>
                                <w:trHeight w:hRule="exact" w:val="567"/>
                              </w:trPr>
                              <w:tc>
                                <w:tcPr>
                                  <w:tcW w:w="1738" w:type="dxa"/>
                                  <w:tcBorders>
                                    <w:top w:val="nil"/>
                                    <w:bottom w:val="single" w:sz="4" w:space="0" w:color="FFFFFF" w:themeColor="background1"/>
                                  </w:tcBorders>
                                  <w:shd w:val="clear" w:color="auto" w:fill="FF8427" w:themeFill="accent4"/>
                                  <w:tcMar>
                                    <w:left w:w="113" w:type="dxa"/>
                                  </w:tcMar>
                                </w:tcPr>
                                <w:p w14:paraId="1ECF6D64" w14:textId="77777777" w:rsidR="00A91697" w:rsidRPr="00547963" w:rsidRDefault="00A91697" w:rsidP="00A91697">
                                  <w:pPr>
                                    <w:pStyle w:val="9ptbody"/>
                                    <w:rPr>
                                      <w:b/>
                                      <w:color w:val="FFFFFF" w:themeColor="background1"/>
                                    </w:rPr>
                                  </w:pPr>
                                  <w:r w:rsidRPr="00547963">
                                    <w:rPr>
                                      <w:b/>
                                      <w:color w:val="FFFFFF" w:themeColor="background1"/>
                                    </w:rPr>
                                    <w:t>Administrator</w:t>
                                  </w:r>
                                </w:p>
                              </w:tc>
                              <w:tc>
                                <w:tcPr>
                                  <w:tcW w:w="2822" w:type="dxa"/>
                                  <w:tcBorders>
                                    <w:bottom w:val="single" w:sz="4" w:space="0" w:color="7F7F7F" w:themeColor="text1" w:themeTint="80"/>
                                  </w:tcBorders>
                                  <w:tcMar>
                                    <w:left w:w="113" w:type="dxa"/>
                                  </w:tcMar>
                                </w:tcPr>
                                <w:p w14:paraId="16A46475" w14:textId="4950CDC0" w:rsidR="00A91697" w:rsidRPr="00547963" w:rsidRDefault="00125274" w:rsidP="00A91697">
                                  <w:pPr>
                                    <w:pStyle w:val="9ptbody"/>
                                  </w:pPr>
                                  <w:r>
                                    <w:t>Aon Solutions UK Limited</w:t>
                                  </w:r>
                                </w:p>
                              </w:tc>
                            </w:tr>
                            <w:tr w:rsidR="00A91697" w:rsidRPr="00547963" w14:paraId="1455100A" w14:textId="77777777" w:rsidTr="00EE2296">
                              <w:trPr>
                                <w:trHeight w:hRule="exact" w:val="1134"/>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31C26E46" w14:textId="77777777" w:rsidR="00A91697" w:rsidRPr="00547963" w:rsidRDefault="00A91697" w:rsidP="00A91697">
                                  <w:pPr>
                                    <w:pStyle w:val="9ptbody"/>
                                    <w:rPr>
                                      <w:b/>
                                      <w:color w:val="FFFFFF" w:themeColor="background1"/>
                                    </w:rPr>
                                  </w:pPr>
                                  <w:r w:rsidRPr="00547963">
                                    <w:rPr>
                                      <w:b/>
                                      <w:color w:val="FFFFFF" w:themeColor="background1"/>
                                    </w:rPr>
                                    <w:t>Actuary</w:t>
                                  </w:r>
                                </w:p>
                              </w:tc>
                              <w:tc>
                                <w:tcPr>
                                  <w:tcW w:w="2822" w:type="dxa"/>
                                  <w:tcBorders>
                                    <w:top w:val="single" w:sz="4" w:space="0" w:color="7F7F7F" w:themeColor="text1" w:themeTint="80"/>
                                    <w:bottom w:val="single" w:sz="4" w:space="0" w:color="7F7F7F" w:themeColor="text1" w:themeTint="80"/>
                                  </w:tcBorders>
                                  <w:tcMar>
                                    <w:left w:w="113" w:type="dxa"/>
                                  </w:tcMar>
                                </w:tcPr>
                                <w:p w14:paraId="0B0D3273" w14:textId="1919B4D9" w:rsidR="00A91697" w:rsidRPr="00547963" w:rsidRDefault="00125274" w:rsidP="00A91697">
                                  <w:pPr>
                                    <w:pStyle w:val="9ptbody"/>
                                  </w:pPr>
                                  <w:r>
                                    <w:t>Sally Rayment, FIA (resigned 15 June 2021</w:t>
                                  </w:r>
                                  <w:r>
                                    <w:br/>
                                    <w:t>Anup Dodhia (appointed 21 June 2021)</w:t>
                                  </w:r>
                                  <w:r>
                                    <w:br/>
                                    <w:t>Aon Solutions UK Limited</w:t>
                                  </w:r>
                                </w:p>
                              </w:tc>
                            </w:tr>
                            <w:tr w:rsidR="00A91697" w:rsidRPr="00547963" w14:paraId="7E79F8ED" w14:textId="77777777" w:rsidTr="00125274">
                              <w:trPr>
                                <w:trHeight w:hRule="exact" w:val="567"/>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1E551432" w14:textId="77777777" w:rsidR="00A91697" w:rsidRPr="00547963" w:rsidRDefault="00A91697" w:rsidP="00A91697">
                                  <w:pPr>
                                    <w:pStyle w:val="9ptbody"/>
                                    <w:rPr>
                                      <w:b/>
                                      <w:color w:val="FFFFFF" w:themeColor="background1"/>
                                    </w:rPr>
                                  </w:pPr>
                                  <w:r w:rsidRPr="00547963">
                                    <w:rPr>
                                      <w:b/>
                                      <w:color w:val="FFFFFF" w:themeColor="background1"/>
                                    </w:rPr>
                                    <w:t>Auditor</w:t>
                                  </w:r>
                                </w:p>
                              </w:tc>
                              <w:tc>
                                <w:tcPr>
                                  <w:tcW w:w="2822" w:type="dxa"/>
                                  <w:tcBorders>
                                    <w:top w:val="single" w:sz="4" w:space="0" w:color="7F7F7F" w:themeColor="text1" w:themeTint="80"/>
                                    <w:bottom w:val="single" w:sz="4" w:space="0" w:color="7F7F7F" w:themeColor="text1" w:themeTint="80"/>
                                  </w:tcBorders>
                                  <w:tcMar>
                                    <w:left w:w="113" w:type="dxa"/>
                                  </w:tcMar>
                                </w:tcPr>
                                <w:p w14:paraId="40F47D5C" w14:textId="1CF7BD61" w:rsidR="00A91697" w:rsidRPr="00547963" w:rsidRDefault="00EE2296" w:rsidP="00A91697">
                                  <w:pPr>
                                    <w:pStyle w:val="9ptbody"/>
                                  </w:pPr>
                                  <w:r>
                                    <w:t>Ernst &amp; Young LLP</w:t>
                                  </w:r>
                                </w:p>
                              </w:tc>
                            </w:tr>
                            <w:tr w:rsidR="00A91697" w:rsidRPr="00547963" w14:paraId="679A02F0" w14:textId="77777777" w:rsidTr="00EE2296">
                              <w:trPr>
                                <w:trHeight w:hRule="exact" w:val="680"/>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40AE3932" w14:textId="77777777" w:rsidR="00A91697" w:rsidRPr="00547963" w:rsidRDefault="00A91697" w:rsidP="00A91697">
                                  <w:pPr>
                                    <w:pStyle w:val="9ptbody"/>
                                    <w:rPr>
                                      <w:b/>
                                      <w:color w:val="FFFFFF" w:themeColor="background1"/>
                                    </w:rPr>
                                  </w:pPr>
                                  <w:r w:rsidRPr="00547963">
                                    <w:rPr>
                                      <w:b/>
                                      <w:color w:val="FFFFFF" w:themeColor="background1"/>
                                    </w:rPr>
                                    <w:t>Investment Adviser</w:t>
                                  </w:r>
                                </w:p>
                              </w:tc>
                              <w:tc>
                                <w:tcPr>
                                  <w:tcW w:w="2822" w:type="dxa"/>
                                  <w:tcBorders>
                                    <w:top w:val="single" w:sz="4" w:space="0" w:color="7F7F7F" w:themeColor="text1" w:themeTint="80"/>
                                    <w:bottom w:val="single" w:sz="4" w:space="0" w:color="7F7F7F" w:themeColor="text1" w:themeTint="80"/>
                                  </w:tcBorders>
                                  <w:tcMar>
                                    <w:left w:w="113" w:type="dxa"/>
                                  </w:tcMar>
                                </w:tcPr>
                                <w:p w14:paraId="76D5152B" w14:textId="69FC1F81" w:rsidR="00A91697" w:rsidRPr="00547963" w:rsidRDefault="00125274" w:rsidP="00A91697">
                                  <w:pPr>
                                    <w:pStyle w:val="9ptbody"/>
                                  </w:pPr>
                                  <w:r>
                                    <w:t xml:space="preserve">Richard </w:t>
                                  </w:r>
                                  <w:r w:rsidR="00EE2296">
                                    <w:t>Antrobus &amp; Simon Mayne, Aon Solutions UK Limited</w:t>
                                  </w:r>
                                </w:p>
                              </w:tc>
                            </w:tr>
                            <w:tr w:rsidR="00A91697" w:rsidRPr="00547963" w14:paraId="55E170A0" w14:textId="77777777" w:rsidTr="00125274">
                              <w:trPr>
                                <w:trHeight w:hRule="exact" w:val="567"/>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1A6F95D2" w14:textId="77777777" w:rsidR="00A91697" w:rsidRPr="00547963" w:rsidRDefault="00A91697" w:rsidP="00A91697">
                                  <w:pPr>
                                    <w:pStyle w:val="9ptbody"/>
                                    <w:rPr>
                                      <w:b/>
                                      <w:color w:val="FFFFFF" w:themeColor="background1"/>
                                    </w:rPr>
                                  </w:pPr>
                                  <w:r w:rsidRPr="00547963">
                                    <w:rPr>
                                      <w:b/>
                                      <w:color w:val="FFFFFF" w:themeColor="background1"/>
                                    </w:rPr>
                                    <w:t>Legal Adviser</w:t>
                                  </w:r>
                                </w:p>
                              </w:tc>
                              <w:tc>
                                <w:tcPr>
                                  <w:tcW w:w="2822" w:type="dxa"/>
                                  <w:tcBorders>
                                    <w:top w:val="single" w:sz="4" w:space="0" w:color="7F7F7F" w:themeColor="text1" w:themeTint="80"/>
                                    <w:bottom w:val="single" w:sz="4" w:space="0" w:color="7F7F7F" w:themeColor="text1" w:themeTint="80"/>
                                  </w:tcBorders>
                                  <w:tcMar>
                                    <w:left w:w="113" w:type="dxa"/>
                                  </w:tcMar>
                                </w:tcPr>
                                <w:p w14:paraId="45D34A98" w14:textId="43921A5A" w:rsidR="00A91697" w:rsidRPr="00547963" w:rsidRDefault="00125274" w:rsidP="00A91697">
                                  <w:pPr>
                                    <w:pStyle w:val="9ptbody"/>
                                  </w:pPr>
                                  <w:proofErr w:type="spellStart"/>
                                  <w:r>
                                    <w:t>Gowling</w:t>
                                  </w:r>
                                  <w:proofErr w:type="spellEnd"/>
                                  <w:r>
                                    <w:t xml:space="preserve"> WLG (UK) LLP</w:t>
                                  </w:r>
                                </w:p>
                              </w:tc>
                            </w:tr>
                          </w:tbl>
                          <w:p w14:paraId="696FA8D9" w14:textId="77777777" w:rsidR="00A91697" w:rsidRPr="002C7B58" w:rsidRDefault="00A91697" w:rsidP="00A91697">
                            <w:pPr>
                              <w:rPr>
                                <w:rFonts w:ascii="Candara" w:eastAsia="MS Mincho" w:hAnsi="Candara" w:cs="Times New Roman"/>
                                <w:szCs w:val="21"/>
                              </w:rPr>
                            </w:pP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4300B" id="Text Box 74" o:spid="_x0000_s1060" type="#_x0000_t202" style="position:absolute;margin-left:283.7pt;margin-top:3.3pt;width:250.7pt;height:227.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AHhQIAAJAFAAAOAAAAZHJzL2Uyb0RvYy54bWysVEtvGjEQvlfqf7B8L8sjaghiiShRqkoo&#10;iRqqnI3XBqu2x7UNu/TXd+xdSEhzSdXL7jy+mfE8p9eN0WQvfFBgSzro9SkRlkOl7KakP1a3n8aU&#10;hMhsxTRYUdKDCPR69vHDtHYTMYQt6Ep4gk5smNSupNsY3aQoAt8Kw0IPnLColOANi8j6TVF5VqN3&#10;o4thv/+5qMFXzgMXIaD0plXSWfYvpeDxXsogItElxbfF/PX5u07fYjZlk41nbqt49wz2D68wTFkM&#10;enJ1wyIjO6/+cmUU9xBAxh4HU4CUioucA2Yz6L/K5nHLnMi5YHGCO5Up/D+3/G7/4ImqSnp5QYll&#10;Bnu0Ek0kX6AhKML61C5MEPboEBgblGOfj/KAwpR2I71Jf0yIoB4rfThVN3njKBwNxqPxFao46obj&#10;q8ElMui/eDZ3PsSvAgxJREk9ti9Xle2XIbbQIyRFC6BVdau0zkwaGbHQnuwZNnu9GXbOz1DaJqyF&#10;ZNU6bCUiz0oXJWXcZpapeNAiWWn7XUisVU7wjZCMc2Fjrg3mlNEJJTHUeww7fDJtX/Ue45NFjgw2&#10;noyNsuBzNfNyPVeq+nl8smzx2JIXeScyNusmD8noNBFrqA44EB7alQqO3yps2pKF+MA87hA2Gu9C&#10;vMeP1FCXFDqKki3432/JEx5HG7WU1LiTJQ2/dswLSvQ3i0M/uLjo99MWn3H+jFufcXZnFoDTMMAr&#10;5Hgm0d5HfSSlB/OEJ2SeIqOKWY7xSxqP5CK21wJPEBfzeQbh6joWl/bR8eQ6lTqN5ap5Yt51sxtx&#10;7O/guMFs8mqEW2yytDDfRZAqz3cqdlvZrgm49nlDuhOV7spLPqOeD+nsDwAAAP//AwBQSwMEFAAG&#10;AAgAAAAhAN2fdjXdAAAACgEAAA8AAABkcnMvZG93bnJldi54bWxMj8tOwzAURPdI/IN1kdhRm7aY&#10;KOSm4qGyYdVA9258iSP8iGK3CX+Pu6LL0YxmzlSb2Vl2ojH2wSPcLwQw8m3Qve8Qvj63dwWwmJTX&#10;ygZPCL8UYVNfX1Wq1GHyOzo1qWO5xMdSIZiUhpLz2BpyKi7CQD5732F0KmU5dlyPasrlzvKlEJI7&#10;1fu8YNRAr4ban+boEPQHb/bz9m1vlF29rxraFZN4Qby9mZ+fgCWa038YzvgZHerMdAhHryOzCA/y&#10;cZ2jCFICO/tCFvnLAWEtlwJ4XfHLC/UfAAAA//8DAFBLAQItABQABgAIAAAAIQC2gziS/gAAAOEB&#10;AAATAAAAAAAAAAAAAAAAAAAAAABbQ29udGVudF9UeXBlc10ueG1sUEsBAi0AFAAGAAgAAAAhADj9&#10;If/WAAAAlAEAAAsAAAAAAAAAAAAAAAAALwEAAF9yZWxzLy5yZWxzUEsBAi0AFAAGAAgAAAAhACKM&#10;wAeFAgAAkAUAAA4AAAAAAAAAAAAAAAAALgIAAGRycy9lMm9Eb2MueG1sUEsBAi0AFAAGAAgAAAAh&#10;AN2fdjXdAAAACgEAAA8AAAAAAAAAAAAAAAAA3wQAAGRycy9kb3ducmV2LnhtbFBLBQYAAAAABAAE&#10;APMAAADpBQAAAAA=&#10;" fillcolor="#eeece1 [3214]" stroked="f">
                <v:textbox inset="4mm,4mm,4mm,4mm">
                  <w:txbxContent>
                    <w:p w14:paraId="4CF2EF34" w14:textId="77777777" w:rsidR="00A91697" w:rsidRPr="00547963" w:rsidRDefault="00A91697" w:rsidP="00A91697">
                      <w:pPr>
                        <w:pStyle w:val="9ptbody"/>
                      </w:pPr>
                      <w:r w:rsidRPr="00547963">
                        <w:t xml:space="preserve">We also appoint professionals to support us on areas of </w:t>
                      </w:r>
                      <w:proofErr w:type="gramStart"/>
                      <w:r w:rsidRPr="00547963">
                        <w:t>particular expertise</w:t>
                      </w:r>
                      <w:proofErr w:type="gramEnd"/>
                      <w:r w:rsidRPr="00547963">
                        <w:t>.</w:t>
                      </w:r>
                    </w:p>
                    <w:tbl>
                      <w:tblPr>
                        <w:tblStyle w:val="TableGrid"/>
                        <w:tblW w:w="0" w:type="auto"/>
                        <w:tblBorders>
                          <w:top w:val="none" w:sz="0" w:space="0" w:color="auto"/>
                          <w:left w:val="none" w:sz="0" w:space="0" w:color="auto"/>
                          <w:bottom w:val="single" w:sz="4" w:space="0" w:color="505046" w:themeColor="text2"/>
                          <w:right w:val="none" w:sz="0" w:space="0" w:color="auto"/>
                          <w:insideH w:val="single" w:sz="4" w:space="0" w:color="505046" w:themeColor="text2"/>
                          <w:insideV w:val="none" w:sz="0" w:space="0" w:color="auto"/>
                        </w:tblBorders>
                        <w:tblLook w:val="04A0" w:firstRow="1" w:lastRow="0" w:firstColumn="1" w:lastColumn="0" w:noHBand="0" w:noVBand="1"/>
                      </w:tblPr>
                      <w:tblGrid>
                        <w:gridCol w:w="1738"/>
                        <w:gridCol w:w="2822"/>
                      </w:tblGrid>
                      <w:tr w:rsidR="00A91697" w:rsidRPr="00547963" w14:paraId="3BAE88CA" w14:textId="77777777" w:rsidTr="00125274">
                        <w:trPr>
                          <w:trHeight w:hRule="exact" w:val="567"/>
                        </w:trPr>
                        <w:tc>
                          <w:tcPr>
                            <w:tcW w:w="1738" w:type="dxa"/>
                            <w:tcBorders>
                              <w:top w:val="nil"/>
                              <w:bottom w:val="single" w:sz="4" w:space="0" w:color="FFFFFF" w:themeColor="background1"/>
                            </w:tcBorders>
                            <w:shd w:val="clear" w:color="auto" w:fill="FF8427" w:themeFill="accent4"/>
                            <w:tcMar>
                              <w:left w:w="113" w:type="dxa"/>
                            </w:tcMar>
                          </w:tcPr>
                          <w:p w14:paraId="1ECF6D64" w14:textId="77777777" w:rsidR="00A91697" w:rsidRPr="00547963" w:rsidRDefault="00A91697" w:rsidP="00A91697">
                            <w:pPr>
                              <w:pStyle w:val="9ptbody"/>
                              <w:rPr>
                                <w:b/>
                                <w:color w:val="FFFFFF" w:themeColor="background1"/>
                              </w:rPr>
                            </w:pPr>
                            <w:r w:rsidRPr="00547963">
                              <w:rPr>
                                <w:b/>
                                <w:color w:val="FFFFFF" w:themeColor="background1"/>
                              </w:rPr>
                              <w:t>Administrator</w:t>
                            </w:r>
                          </w:p>
                        </w:tc>
                        <w:tc>
                          <w:tcPr>
                            <w:tcW w:w="2822" w:type="dxa"/>
                            <w:tcBorders>
                              <w:bottom w:val="single" w:sz="4" w:space="0" w:color="7F7F7F" w:themeColor="text1" w:themeTint="80"/>
                            </w:tcBorders>
                            <w:tcMar>
                              <w:left w:w="113" w:type="dxa"/>
                            </w:tcMar>
                          </w:tcPr>
                          <w:p w14:paraId="16A46475" w14:textId="4950CDC0" w:rsidR="00A91697" w:rsidRPr="00547963" w:rsidRDefault="00125274" w:rsidP="00A91697">
                            <w:pPr>
                              <w:pStyle w:val="9ptbody"/>
                            </w:pPr>
                            <w:r>
                              <w:t>Aon Solutions UK Limited</w:t>
                            </w:r>
                          </w:p>
                        </w:tc>
                      </w:tr>
                      <w:tr w:rsidR="00A91697" w:rsidRPr="00547963" w14:paraId="1455100A" w14:textId="77777777" w:rsidTr="00EE2296">
                        <w:trPr>
                          <w:trHeight w:hRule="exact" w:val="1134"/>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31C26E46" w14:textId="77777777" w:rsidR="00A91697" w:rsidRPr="00547963" w:rsidRDefault="00A91697" w:rsidP="00A91697">
                            <w:pPr>
                              <w:pStyle w:val="9ptbody"/>
                              <w:rPr>
                                <w:b/>
                                <w:color w:val="FFFFFF" w:themeColor="background1"/>
                              </w:rPr>
                            </w:pPr>
                            <w:r w:rsidRPr="00547963">
                              <w:rPr>
                                <w:b/>
                                <w:color w:val="FFFFFF" w:themeColor="background1"/>
                              </w:rPr>
                              <w:t>Actuary</w:t>
                            </w:r>
                          </w:p>
                        </w:tc>
                        <w:tc>
                          <w:tcPr>
                            <w:tcW w:w="2822" w:type="dxa"/>
                            <w:tcBorders>
                              <w:top w:val="single" w:sz="4" w:space="0" w:color="7F7F7F" w:themeColor="text1" w:themeTint="80"/>
                              <w:bottom w:val="single" w:sz="4" w:space="0" w:color="7F7F7F" w:themeColor="text1" w:themeTint="80"/>
                            </w:tcBorders>
                            <w:tcMar>
                              <w:left w:w="113" w:type="dxa"/>
                            </w:tcMar>
                          </w:tcPr>
                          <w:p w14:paraId="0B0D3273" w14:textId="1919B4D9" w:rsidR="00A91697" w:rsidRPr="00547963" w:rsidRDefault="00125274" w:rsidP="00A91697">
                            <w:pPr>
                              <w:pStyle w:val="9ptbody"/>
                            </w:pPr>
                            <w:r>
                              <w:t>Sally Rayment, FIA (resigned 15 June 2021</w:t>
                            </w:r>
                            <w:r>
                              <w:br/>
                              <w:t>Anup Dodhia (appointed 21 June 2021)</w:t>
                            </w:r>
                            <w:r>
                              <w:br/>
                              <w:t>Aon Solutions UK Limited</w:t>
                            </w:r>
                          </w:p>
                        </w:tc>
                      </w:tr>
                      <w:tr w:rsidR="00A91697" w:rsidRPr="00547963" w14:paraId="7E79F8ED" w14:textId="77777777" w:rsidTr="00125274">
                        <w:trPr>
                          <w:trHeight w:hRule="exact" w:val="567"/>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1E551432" w14:textId="77777777" w:rsidR="00A91697" w:rsidRPr="00547963" w:rsidRDefault="00A91697" w:rsidP="00A91697">
                            <w:pPr>
                              <w:pStyle w:val="9ptbody"/>
                              <w:rPr>
                                <w:b/>
                                <w:color w:val="FFFFFF" w:themeColor="background1"/>
                              </w:rPr>
                            </w:pPr>
                            <w:r w:rsidRPr="00547963">
                              <w:rPr>
                                <w:b/>
                                <w:color w:val="FFFFFF" w:themeColor="background1"/>
                              </w:rPr>
                              <w:t>Auditor</w:t>
                            </w:r>
                          </w:p>
                        </w:tc>
                        <w:tc>
                          <w:tcPr>
                            <w:tcW w:w="2822" w:type="dxa"/>
                            <w:tcBorders>
                              <w:top w:val="single" w:sz="4" w:space="0" w:color="7F7F7F" w:themeColor="text1" w:themeTint="80"/>
                              <w:bottom w:val="single" w:sz="4" w:space="0" w:color="7F7F7F" w:themeColor="text1" w:themeTint="80"/>
                            </w:tcBorders>
                            <w:tcMar>
                              <w:left w:w="113" w:type="dxa"/>
                            </w:tcMar>
                          </w:tcPr>
                          <w:p w14:paraId="40F47D5C" w14:textId="1CF7BD61" w:rsidR="00A91697" w:rsidRPr="00547963" w:rsidRDefault="00EE2296" w:rsidP="00A91697">
                            <w:pPr>
                              <w:pStyle w:val="9ptbody"/>
                            </w:pPr>
                            <w:r>
                              <w:t>Ernst &amp; Young LLP</w:t>
                            </w:r>
                          </w:p>
                        </w:tc>
                      </w:tr>
                      <w:tr w:rsidR="00A91697" w:rsidRPr="00547963" w14:paraId="679A02F0" w14:textId="77777777" w:rsidTr="00EE2296">
                        <w:trPr>
                          <w:trHeight w:hRule="exact" w:val="680"/>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40AE3932" w14:textId="77777777" w:rsidR="00A91697" w:rsidRPr="00547963" w:rsidRDefault="00A91697" w:rsidP="00A91697">
                            <w:pPr>
                              <w:pStyle w:val="9ptbody"/>
                              <w:rPr>
                                <w:b/>
                                <w:color w:val="FFFFFF" w:themeColor="background1"/>
                              </w:rPr>
                            </w:pPr>
                            <w:r w:rsidRPr="00547963">
                              <w:rPr>
                                <w:b/>
                                <w:color w:val="FFFFFF" w:themeColor="background1"/>
                              </w:rPr>
                              <w:t>Investment Adviser</w:t>
                            </w:r>
                          </w:p>
                        </w:tc>
                        <w:tc>
                          <w:tcPr>
                            <w:tcW w:w="2822" w:type="dxa"/>
                            <w:tcBorders>
                              <w:top w:val="single" w:sz="4" w:space="0" w:color="7F7F7F" w:themeColor="text1" w:themeTint="80"/>
                              <w:bottom w:val="single" w:sz="4" w:space="0" w:color="7F7F7F" w:themeColor="text1" w:themeTint="80"/>
                            </w:tcBorders>
                            <w:tcMar>
                              <w:left w:w="113" w:type="dxa"/>
                            </w:tcMar>
                          </w:tcPr>
                          <w:p w14:paraId="76D5152B" w14:textId="69FC1F81" w:rsidR="00A91697" w:rsidRPr="00547963" w:rsidRDefault="00125274" w:rsidP="00A91697">
                            <w:pPr>
                              <w:pStyle w:val="9ptbody"/>
                            </w:pPr>
                            <w:r>
                              <w:t xml:space="preserve">Richard </w:t>
                            </w:r>
                            <w:r w:rsidR="00EE2296">
                              <w:t>Antrobus &amp; Simon Mayne, Aon Solutions UK Limited</w:t>
                            </w:r>
                          </w:p>
                        </w:tc>
                      </w:tr>
                      <w:tr w:rsidR="00A91697" w:rsidRPr="00547963" w14:paraId="55E170A0" w14:textId="77777777" w:rsidTr="00125274">
                        <w:trPr>
                          <w:trHeight w:hRule="exact" w:val="567"/>
                        </w:trPr>
                        <w:tc>
                          <w:tcPr>
                            <w:tcW w:w="1738" w:type="dxa"/>
                            <w:tcBorders>
                              <w:top w:val="single" w:sz="4" w:space="0" w:color="FFFFFF" w:themeColor="background1"/>
                              <w:bottom w:val="single" w:sz="4" w:space="0" w:color="FFFFFF" w:themeColor="background1"/>
                            </w:tcBorders>
                            <w:shd w:val="clear" w:color="auto" w:fill="FF8427" w:themeFill="accent4"/>
                            <w:tcMar>
                              <w:left w:w="113" w:type="dxa"/>
                            </w:tcMar>
                          </w:tcPr>
                          <w:p w14:paraId="1A6F95D2" w14:textId="77777777" w:rsidR="00A91697" w:rsidRPr="00547963" w:rsidRDefault="00A91697" w:rsidP="00A91697">
                            <w:pPr>
                              <w:pStyle w:val="9ptbody"/>
                              <w:rPr>
                                <w:b/>
                                <w:color w:val="FFFFFF" w:themeColor="background1"/>
                              </w:rPr>
                            </w:pPr>
                            <w:r w:rsidRPr="00547963">
                              <w:rPr>
                                <w:b/>
                                <w:color w:val="FFFFFF" w:themeColor="background1"/>
                              </w:rPr>
                              <w:t>Legal Adviser</w:t>
                            </w:r>
                          </w:p>
                        </w:tc>
                        <w:tc>
                          <w:tcPr>
                            <w:tcW w:w="2822" w:type="dxa"/>
                            <w:tcBorders>
                              <w:top w:val="single" w:sz="4" w:space="0" w:color="7F7F7F" w:themeColor="text1" w:themeTint="80"/>
                              <w:bottom w:val="single" w:sz="4" w:space="0" w:color="7F7F7F" w:themeColor="text1" w:themeTint="80"/>
                            </w:tcBorders>
                            <w:tcMar>
                              <w:left w:w="113" w:type="dxa"/>
                            </w:tcMar>
                          </w:tcPr>
                          <w:p w14:paraId="45D34A98" w14:textId="43921A5A" w:rsidR="00A91697" w:rsidRPr="00547963" w:rsidRDefault="00125274" w:rsidP="00A91697">
                            <w:pPr>
                              <w:pStyle w:val="9ptbody"/>
                            </w:pPr>
                            <w:proofErr w:type="spellStart"/>
                            <w:r>
                              <w:t>Gowling</w:t>
                            </w:r>
                            <w:proofErr w:type="spellEnd"/>
                            <w:r>
                              <w:t xml:space="preserve"> WLG (UK) LLP</w:t>
                            </w:r>
                          </w:p>
                        </w:tc>
                      </w:tr>
                    </w:tbl>
                    <w:p w14:paraId="696FA8D9" w14:textId="77777777" w:rsidR="00A91697" w:rsidRPr="002C7B58" w:rsidRDefault="00A91697" w:rsidP="00A91697">
                      <w:pPr>
                        <w:rPr>
                          <w:rFonts w:ascii="Candara" w:eastAsia="MS Mincho" w:hAnsi="Candara" w:cs="Times New Roman"/>
                          <w:szCs w:val="21"/>
                        </w:rPr>
                      </w:pPr>
                    </w:p>
                  </w:txbxContent>
                </v:textbox>
                <w10:wrap type="square"/>
              </v:shape>
            </w:pict>
          </mc:Fallback>
        </mc:AlternateContent>
      </w:r>
      <w:r w:rsidR="00C65538" w:rsidRPr="00547963">
        <w:rPr>
          <w:lang w:val="en-GB"/>
        </w:rPr>
        <w:t>Behind the scenes</w:t>
      </w:r>
    </w:p>
    <w:p w14:paraId="7C642AEA" w14:textId="17643B5A" w:rsidR="00C65538" w:rsidRPr="003100E1" w:rsidRDefault="00C65538" w:rsidP="003100E1">
      <w:pPr>
        <w:pStyle w:val="9ptbody"/>
        <w:spacing w:line="240" w:lineRule="exact"/>
        <w:ind w:right="5373"/>
        <w:rPr>
          <w:sz w:val="20"/>
          <w:szCs w:val="20"/>
        </w:rPr>
      </w:pPr>
      <w:r w:rsidRPr="003100E1">
        <w:rPr>
          <w:sz w:val="20"/>
          <w:szCs w:val="20"/>
        </w:rPr>
        <w:t>As</w:t>
      </w:r>
      <w:r w:rsidR="00CE52A0" w:rsidRPr="003100E1">
        <w:rPr>
          <w:sz w:val="20"/>
          <w:szCs w:val="20"/>
        </w:rPr>
        <w:t xml:space="preserve"> </w:t>
      </w:r>
      <w:r w:rsidRPr="003100E1">
        <w:rPr>
          <w:sz w:val="20"/>
          <w:szCs w:val="20"/>
        </w:rPr>
        <w:t xml:space="preserve">Trustees, we maintain up-to-date knowledge of pensions, </w:t>
      </w:r>
      <w:proofErr w:type="gramStart"/>
      <w:r w:rsidRPr="003100E1">
        <w:rPr>
          <w:sz w:val="20"/>
          <w:szCs w:val="20"/>
        </w:rPr>
        <w:t>investments</w:t>
      </w:r>
      <w:proofErr w:type="gramEnd"/>
      <w:r w:rsidRPr="003100E1">
        <w:rPr>
          <w:sz w:val="20"/>
          <w:szCs w:val="20"/>
        </w:rPr>
        <w:t xml:space="preserve"> and finance. We also attend training courses as and when necessary, for example, when pensions legislation changes. We meet regularly throughout the year to discuss how the Scheme is progressing. </w:t>
      </w:r>
    </w:p>
    <w:p w14:paraId="29CF5F33" w14:textId="3B3712CB" w:rsidR="00C65538" w:rsidRPr="003100E1" w:rsidRDefault="00C65538" w:rsidP="003100E1">
      <w:pPr>
        <w:pStyle w:val="9ptbody"/>
        <w:spacing w:line="240" w:lineRule="exact"/>
        <w:ind w:right="5373"/>
        <w:rPr>
          <w:sz w:val="20"/>
          <w:szCs w:val="20"/>
        </w:rPr>
      </w:pPr>
      <w:r w:rsidRPr="003100E1">
        <w:rPr>
          <w:sz w:val="20"/>
          <w:szCs w:val="20"/>
        </w:rPr>
        <w:t>The Board is made up of Company-appointed Trustees and member-nominated Trustees.</w:t>
      </w:r>
    </w:p>
    <w:p w14:paraId="4DDC10FA" w14:textId="77777777" w:rsidR="00C65538" w:rsidRPr="00547963" w:rsidRDefault="00C65538" w:rsidP="00A91697">
      <w:pPr>
        <w:pStyle w:val="para"/>
        <w:spacing w:after="0"/>
        <w:rPr>
          <w:color w:val="FFFFFF" w:themeColor="background1"/>
          <w:lang w:val="en-GB"/>
        </w:rPr>
        <w:sectPr w:rsidR="00C65538" w:rsidRPr="00547963" w:rsidSect="00C65538">
          <w:type w:val="continuous"/>
          <w:pgSz w:w="11920" w:h="16840"/>
          <w:pgMar w:top="1560" w:right="580" w:bottom="280" w:left="580" w:header="720" w:footer="343" w:gutter="0"/>
          <w:cols w:space="720" w:equalWidth="0">
            <w:col w:w="10760" w:space="504"/>
          </w:cols>
        </w:sectPr>
      </w:pPr>
    </w:p>
    <w:tbl>
      <w:tblPr>
        <w:tblStyle w:val="TableGrid"/>
        <w:tblW w:w="5103" w:type="dxa"/>
        <w:tblBorders>
          <w:top w:val="none" w:sz="0" w:space="0" w:color="auto"/>
          <w:left w:val="none" w:sz="0" w:space="0" w:color="auto"/>
          <w:bottom w:val="single" w:sz="4" w:space="0" w:color="505046" w:themeColor="text2"/>
          <w:right w:val="none" w:sz="0" w:space="0" w:color="auto"/>
          <w:insideH w:val="single" w:sz="4" w:space="0" w:color="505046" w:themeColor="text2"/>
          <w:insideV w:val="none" w:sz="0" w:space="0" w:color="auto"/>
        </w:tblBorders>
        <w:tblLook w:val="04A0" w:firstRow="1" w:lastRow="0" w:firstColumn="1" w:lastColumn="0" w:noHBand="0" w:noVBand="1"/>
      </w:tblPr>
      <w:tblGrid>
        <w:gridCol w:w="2552"/>
        <w:gridCol w:w="2551"/>
      </w:tblGrid>
      <w:tr w:rsidR="00C65538" w:rsidRPr="00547963" w14:paraId="3BB695FD" w14:textId="77777777" w:rsidTr="003717A1">
        <w:trPr>
          <w:trHeight w:hRule="exact" w:val="284"/>
        </w:trPr>
        <w:tc>
          <w:tcPr>
            <w:tcW w:w="2552" w:type="dxa"/>
            <w:tcBorders>
              <w:top w:val="nil"/>
              <w:bottom w:val="single" w:sz="4" w:space="0" w:color="7F7F7F" w:themeColor="text1" w:themeTint="80"/>
            </w:tcBorders>
            <w:shd w:val="clear" w:color="auto" w:fill="FF8427" w:themeFill="accent4"/>
            <w:tcMar>
              <w:left w:w="0" w:type="dxa"/>
            </w:tcMar>
          </w:tcPr>
          <w:p w14:paraId="1383FBAD" w14:textId="63EE73C4" w:rsidR="00C65538" w:rsidRPr="00547963" w:rsidRDefault="00C65538" w:rsidP="000D2856">
            <w:pPr>
              <w:pStyle w:val="9ptbody"/>
              <w:rPr>
                <w:b/>
                <w:color w:val="FFFFFF" w:themeColor="background1"/>
              </w:rPr>
            </w:pPr>
            <w:r w:rsidRPr="00547963">
              <w:rPr>
                <w:b/>
                <w:color w:val="FFFFFF" w:themeColor="background1"/>
              </w:rPr>
              <w:t>Company-appointed</w:t>
            </w:r>
          </w:p>
        </w:tc>
        <w:tc>
          <w:tcPr>
            <w:tcW w:w="2551" w:type="dxa"/>
            <w:tcBorders>
              <w:top w:val="nil"/>
              <w:bottom w:val="single" w:sz="4" w:space="0" w:color="7F7F7F" w:themeColor="text1" w:themeTint="80"/>
            </w:tcBorders>
            <w:shd w:val="clear" w:color="auto" w:fill="FF8427" w:themeFill="accent4"/>
            <w:tcMar>
              <w:left w:w="0" w:type="dxa"/>
            </w:tcMar>
          </w:tcPr>
          <w:p w14:paraId="495ACEA6" w14:textId="77777777" w:rsidR="00C65538" w:rsidRPr="00547963" w:rsidRDefault="00C65538" w:rsidP="000D2856">
            <w:pPr>
              <w:pStyle w:val="9ptbody"/>
              <w:rPr>
                <w:b/>
                <w:color w:val="FFFFFF" w:themeColor="background1"/>
              </w:rPr>
            </w:pPr>
            <w:r w:rsidRPr="00547963">
              <w:rPr>
                <w:b/>
                <w:color w:val="FFFFFF" w:themeColor="background1"/>
              </w:rPr>
              <w:t>Member-nominated</w:t>
            </w:r>
          </w:p>
        </w:tc>
      </w:tr>
      <w:tr w:rsidR="00C65538" w:rsidRPr="00547963" w14:paraId="2D1A6424" w14:textId="77777777" w:rsidTr="00125274">
        <w:trPr>
          <w:trHeight w:hRule="exact" w:val="284"/>
        </w:trPr>
        <w:tc>
          <w:tcPr>
            <w:tcW w:w="2552" w:type="dxa"/>
            <w:tcBorders>
              <w:top w:val="single" w:sz="4" w:space="0" w:color="7F7F7F" w:themeColor="text1" w:themeTint="80"/>
              <w:bottom w:val="single" w:sz="4" w:space="0" w:color="7F7F7F" w:themeColor="text1" w:themeTint="80"/>
            </w:tcBorders>
            <w:tcMar>
              <w:left w:w="0" w:type="dxa"/>
            </w:tcMar>
          </w:tcPr>
          <w:p w14:paraId="66A4E306" w14:textId="10198683" w:rsidR="00C65538" w:rsidRPr="00547963" w:rsidRDefault="00125274" w:rsidP="000D2856">
            <w:pPr>
              <w:pStyle w:val="9ptbody"/>
            </w:pPr>
            <w:r>
              <w:t>Robert Hopkins, Chairperson</w:t>
            </w:r>
          </w:p>
        </w:tc>
        <w:tc>
          <w:tcPr>
            <w:tcW w:w="2551" w:type="dxa"/>
            <w:tcBorders>
              <w:top w:val="single" w:sz="4" w:space="0" w:color="7F7F7F" w:themeColor="text1" w:themeTint="80"/>
              <w:bottom w:val="single" w:sz="4" w:space="0" w:color="7F7F7F" w:themeColor="text1" w:themeTint="80"/>
            </w:tcBorders>
            <w:tcMar>
              <w:left w:w="0" w:type="dxa"/>
            </w:tcMar>
          </w:tcPr>
          <w:p w14:paraId="5EA64E65" w14:textId="058E28CE" w:rsidR="00C65538" w:rsidRPr="00547963" w:rsidRDefault="00125274" w:rsidP="000D2856">
            <w:pPr>
              <w:pStyle w:val="9ptbody"/>
            </w:pPr>
            <w:r>
              <w:t>Susan Sexton</w:t>
            </w:r>
          </w:p>
        </w:tc>
      </w:tr>
      <w:tr w:rsidR="00C65538" w:rsidRPr="00547963" w14:paraId="3550B7E8" w14:textId="77777777" w:rsidTr="00F55156">
        <w:trPr>
          <w:trHeight w:hRule="exact" w:val="628"/>
        </w:trPr>
        <w:tc>
          <w:tcPr>
            <w:tcW w:w="2552" w:type="dxa"/>
            <w:tcBorders>
              <w:top w:val="single" w:sz="4" w:space="0" w:color="7F7F7F" w:themeColor="text1" w:themeTint="80"/>
              <w:bottom w:val="single" w:sz="4" w:space="0" w:color="7F7F7F" w:themeColor="text1" w:themeTint="80"/>
            </w:tcBorders>
            <w:tcMar>
              <w:left w:w="0" w:type="dxa"/>
            </w:tcMar>
          </w:tcPr>
          <w:p w14:paraId="57DF39FB" w14:textId="77777777" w:rsidR="00A933A0" w:rsidRDefault="00A933A0" w:rsidP="00A933A0">
            <w:pPr>
              <w:pStyle w:val="Default"/>
              <w:rPr>
                <w:sz w:val="18"/>
                <w:szCs w:val="18"/>
              </w:rPr>
            </w:pPr>
            <w:r>
              <w:rPr>
                <w:sz w:val="18"/>
                <w:szCs w:val="18"/>
              </w:rPr>
              <w:t>Jim Conniff (resigned 31 July 2021)</w:t>
            </w:r>
          </w:p>
          <w:p w14:paraId="68807EAF" w14:textId="6A17B132" w:rsidR="00C65538" w:rsidRPr="00547963" w:rsidRDefault="00C65538" w:rsidP="000D2856">
            <w:pPr>
              <w:pStyle w:val="9ptbody"/>
            </w:pPr>
          </w:p>
        </w:tc>
        <w:tc>
          <w:tcPr>
            <w:tcW w:w="2551" w:type="dxa"/>
            <w:tcBorders>
              <w:top w:val="single" w:sz="4" w:space="0" w:color="7F7F7F" w:themeColor="text1" w:themeTint="80"/>
              <w:bottom w:val="single" w:sz="4" w:space="0" w:color="7F7F7F" w:themeColor="text1" w:themeTint="80"/>
            </w:tcBorders>
            <w:tcMar>
              <w:left w:w="0" w:type="dxa"/>
            </w:tcMar>
          </w:tcPr>
          <w:p w14:paraId="2488F5F7" w14:textId="6DFCD8BB" w:rsidR="00C65538" w:rsidRPr="00547963" w:rsidRDefault="00C65538" w:rsidP="000D2856">
            <w:pPr>
              <w:pStyle w:val="9ptbody"/>
            </w:pPr>
          </w:p>
        </w:tc>
      </w:tr>
      <w:tr w:rsidR="00A933A0" w:rsidRPr="00547963" w14:paraId="2FAA7500" w14:textId="77777777" w:rsidTr="00A933A0">
        <w:trPr>
          <w:trHeight w:hRule="exact" w:val="628"/>
        </w:trPr>
        <w:tc>
          <w:tcPr>
            <w:tcW w:w="2552" w:type="dxa"/>
            <w:tcBorders>
              <w:top w:val="single" w:sz="4" w:space="0" w:color="7F7F7F" w:themeColor="text1" w:themeTint="80"/>
              <w:bottom w:val="single" w:sz="4" w:space="0" w:color="7F7F7F" w:themeColor="text1" w:themeTint="80"/>
            </w:tcBorders>
            <w:tcMar>
              <w:left w:w="0" w:type="dxa"/>
            </w:tcMar>
          </w:tcPr>
          <w:p w14:paraId="5F49A850" w14:textId="63AEF49C" w:rsidR="00A933A0" w:rsidRDefault="00A933A0" w:rsidP="000D2856">
            <w:pPr>
              <w:pStyle w:val="9ptbody"/>
            </w:pPr>
            <w:r>
              <w:t>Cathy Chen (appointed 1 August 2021)</w:t>
            </w:r>
          </w:p>
        </w:tc>
        <w:tc>
          <w:tcPr>
            <w:tcW w:w="2551" w:type="dxa"/>
            <w:tcBorders>
              <w:top w:val="single" w:sz="4" w:space="0" w:color="7F7F7F" w:themeColor="text1" w:themeTint="80"/>
              <w:bottom w:val="single" w:sz="4" w:space="0" w:color="7F7F7F" w:themeColor="text1" w:themeTint="80"/>
            </w:tcBorders>
            <w:tcMar>
              <w:left w:w="0" w:type="dxa"/>
            </w:tcMar>
          </w:tcPr>
          <w:p w14:paraId="27CAF1C9" w14:textId="77777777" w:rsidR="00A933A0" w:rsidRPr="00547963" w:rsidRDefault="00A933A0" w:rsidP="000D2856">
            <w:pPr>
              <w:pStyle w:val="9ptbody"/>
            </w:pPr>
          </w:p>
        </w:tc>
      </w:tr>
    </w:tbl>
    <w:p w14:paraId="7CF72FCC" w14:textId="31457890" w:rsidR="00D76289" w:rsidRPr="00D76289" w:rsidRDefault="00D76289" w:rsidP="00D76289">
      <w:pPr>
        <w:rPr>
          <w:lang w:val="en-GB"/>
        </w:rPr>
        <w:sectPr w:rsidR="00D76289" w:rsidRPr="00D76289" w:rsidSect="00C65538">
          <w:type w:val="continuous"/>
          <w:pgSz w:w="11920" w:h="16840"/>
          <w:pgMar w:top="1560" w:right="580" w:bottom="280" w:left="580" w:header="720" w:footer="343" w:gutter="0"/>
          <w:cols w:space="720" w:equalWidth="0">
            <w:col w:w="10760" w:space="504"/>
          </w:cols>
        </w:sectPr>
      </w:pPr>
    </w:p>
    <w:p w14:paraId="0B69CCC4" w14:textId="3CF3D8DC" w:rsidR="00C65538" w:rsidRPr="00547963" w:rsidRDefault="00C65538">
      <w:pPr>
        <w:spacing w:after="0"/>
        <w:rPr>
          <w:lang w:val="en-GB"/>
        </w:rPr>
        <w:sectPr w:rsidR="00C65538" w:rsidRPr="00547963" w:rsidSect="00C65538">
          <w:type w:val="continuous"/>
          <w:pgSz w:w="11920" w:h="16840"/>
          <w:pgMar w:top="1560" w:right="580" w:bottom="280" w:left="580" w:header="720" w:footer="343" w:gutter="0"/>
          <w:cols w:space="720" w:equalWidth="0">
            <w:col w:w="10760" w:space="504"/>
          </w:cols>
        </w:sectPr>
      </w:pPr>
    </w:p>
    <w:p w14:paraId="5F36791A" w14:textId="4D6EC2F1" w:rsidR="001C4743" w:rsidRPr="00D75FAB" w:rsidRDefault="000F23EC" w:rsidP="001C4743">
      <w:pPr>
        <w:spacing w:before="93" w:after="0" w:line="257" w:lineRule="auto"/>
        <w:ind w:right="48"/>
        <w:rPr>
          <w:rFonts w:eastAsia="Arial" w:cs="Arial"/>
          <w:color w:val="231F20"/>
          <w:sz w:val="24"/>
          <w:szCs w:val="26"/>
          <w:lang w:val="en-GB"/>
        </w:rPr>
      </w:pPr>
      <w:r w:rsidRPr="00547963">
        <w:rPr>
          <w:rFonts w:eastAsia="Arial" w:cs="Arial"/>
          <w:noProof/>
          <w:color w:val="231F20"/>
          <w:sz w:val="24"/>
          <w:szCs w:val="26"/>
          <w:lang w:val="en-GB"/>
        </w:rPr>
        <w:lastRenderedPageBreak/>
        <mc:AlternateContent>
          <mc:Choice Requires="wps">
            <w:drawing>
              <wp:anchor distT="0" distB="0" distL="114300" distR="114300" simplePos="0" relativeHeight="251609600" behindDoc="1" locked="0" layoutInCell="1" allowOverlap="1" wp14:anchorId="57F7F9AC" wp14:editId="69020515">
                <wp:simplePos x="0" y="0"/>
                <wp:positionH relativeFrom="column">
                  <wp:posOffset>-73025</wp:posOffset>
                </wp:positionH>
                <wp:positionV relativeFrom="page">
                  <wp:posOffset>361951</wp:posOffset>
                </wp:positionV>
                <wp:extent cx="6939915" cy="9353550"/>
                <wp:effectExtent l="0" t="0" r="0" b="0"/>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9353550"/>
                        </a:xfrm>
                        <a:prstGeom prst="rect">
                          <a:avLst/>
                        </a:prstGeom>
                        <a:solidFill>
                          <a:schemeClr val="bg1">
                            <a:lumMod val="95000"/>
                          </a:schemeClr>
                        </a:solidFill>
                        <a:ln>
                          <a:noFill/>
                        </a:ln>
                      </wps:spPr>
                      <wps:txbx>
                        <w:txbxContent>
                          <w:p w14:paraId="51DE85BE" w14:textId="782AE432" w:rsidR="002C7B58" w:rsidRDefault="002C7B58" w:rsidP="001C4743">
                            <w:pPr>
                              <w:spacing w:after="0"/>
                              <w:rPr>
                                <w:lang w:val="en-GB"/>
                              </w:rPr>
                            </w:pPr>
                          </w:p>
                          <w:p w14:paraId="208137B2" w14:textId="77777777" w:rsidR="001C4743" w:rsidRPr="00F55156" w:rsidRDefault="001C4743" w:rsidP="00F55156">
                            <w:pPr>
                              <w:spacing w:after="0"/>
                              <w:rPr>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F9AC" id="_x0000_s1061" type="#_x0000_t202" style="position:absolute;margin-left:-5.75pt;margin-top:28.5pt;width:546.45pt;height:73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VuFwIAAB0EAAAOAAAAZHJzL2Uyb0RvYy54bWysU1Fv0zAQfkfiP1h+p0nXZZCo6TQ6DSGN&#10;gbTxAxzHSSwcn7HdJuXXc7bbUuAN8WL5zufvvvvubn07j4rshXUSdE2Xi5wSoTm0Uvc1/fry8OYd&#10;Jc4z3TIFWtT0IBy93bx+tZ5MJa5gANUKSxBEu2oyNR28N1WWOT6IkbkFGKHxsQM7Mo+m7bPWsgnR&#10;R5Vd5flNNoFtjQUunEPvfXqkm4jfdYL7z13nhCeqpsjNx9PGswlntlmzqrfMDJIfabB/YDEyqTHp&#10;GeqeeUZ2Vv4FNUpuwUHnFxzGDLpOchFrwGqW+R/VPA/MiFgLiuPMWSb3/2D50/6LJbLF3qE8mo3Y&#10;oxcxe/IeZlK+DfpMxlUY9mww0M/ox9hYqzOPwL85omE7MN2LO2thGgRrkd8y/MwuviYcF0Ca6RO0&#10;mIftPESgubNjEA/lIIiORA7n3gQuHJ035aoslwUlHN/KVbEqiti9jFWn78Y6/0HASMKlphabH+HZ&#10;/tH5QIdVp5CQzYGS7YNUKhph4MRWWbJnOCpNn0pUuxG5Jl9Z5PkpZZzPEB5Rf0NSOuBpCMgpafBE&#10;KUL1SQc/N3NUfVWcJG6gPaA4FtKM4k7hZQD7g5IJ57Om7vuOWUGJ+qhR4HJ5fR0G+tKwl0ZzaTDN&#10;EaqmnpJ03fq0BDtjZT9gplSvhjtsSiejXKF7idWRP85grPe4L2HIL+0Y9WurNz8BAAD//wMAUEsD&#10;BBQABgAIAAAAIQBupfpS4AAAAAwBAAAPAAAAZHJzL2Rvd25yZXYueG1sTI/BTsMwDIbvSLxDZCQu&#10;aEs66Bil6YQQO8FlgwPHtDFNReNUTbaWt8c7wc2WP/3+/nI7+16ccIxdIA3ZUoFAaoLtqNXw8b5b&#10;bEDEZMiaPhBq+MEI2+ryojSFDRPt8XRIreAQioXR4FIaCilj49CbuAwDEt++wuhN4nVspR3NxOG+&#10;lyul1tKbjviDMwM+O2y+D0evYXz9fJnWc3y72e2H6OzqoVN10vr6an56BJFwTn8wnPVZHSp2qsOR&#10;bBS9hkWW5YxqyO+50xlQm+wORM1TfqsUyKqU/0tUvwAAAP//AwBQSwECLQAUAAYACAAAACEAtoM4&#10;kv4AAADhAQAAEwAAAAAAAAAAAAAAAAAAAAAAW0NvbnRlbnRfVHlwZXNdLnhtbFBLAQItABQABgAI&#10;AAAAIQA4/SH/1gAAAJQBAAALAAAAAAAAAAAAAAAAAC8BAABfcmVscy8ucmVsc1BLAQItABQABgAI&#10;AAAAIQBcbWVuFwIAAB0EAAAOAAAAAAAAAAAAAAAAAC4CAABkcnMvZTJvRG9jLnhtbFBLAQItABQA&#10;BgAIAAAAIQBupfpS4AAAAAwBAAAPAAAAAAAAAAAAAAAAAHEEAABkcnMvZG93bnJldi54bWxQSwUG&#10;AAAAAAQABADzAAAAfgUAAAAA&#10;" fillcolor="#f2f2f2 [3052]" stroked="f">
                <v:textbox inset=",7.2pt,,7.2pt">
                  <w:txbxContent>
                    <w:p w14:paraId="51DE85BE" w14:textId="782AE432" w:rsidR="002C7B58" w:rsidRDefault="002C7B58" w:rsidP="001C4743">
                      <w:pPr>
                        <w:spacing w:after="0"/>
                        <w:rPr>
                          <w:lang w:val="en-GB"/>
                        </w:rPr>
                      </w:pPr>
                    </w:p>
                    <w:p w14:paraId="208137B2" w14:textId="77777777" w:rsidR="001C4743" w:rsidRPr="00F55156" w:rsidRDefault="001C4743" w:rsidP="00F55156">
                      <w:pPr>
                        <w:spacing w:after="0"/>
                        <w:rPr>
                          <w:lang w:val="en-GB"/>
                        </w:rPr>
                      </w:pPr>
                    </w:p>
                  </w:txbxContent>
                </v:textbox>
                <w10:wrap anchory="page"/>
              </v:shape>
            </w:pict>
          </mc:Fallback>
        </mc:AlternateContent>
      </w:r>
      <w:r w:rsidR="00425936" w:rsidRPr="00547963">
        <w:rPr>
          <w:noProof/>
          <w:sz w:val="20"/>
          <w:lang w:val="en-GB"/>
        </w:rPr>
        <mc:AlternateContent>
          <mc:Choice Requires="wps">
            <w:drawing>
              <wp:anchor distT="0" distB="0" distL="114300" distR="114300" simplePos="0" relativeHeight="251617792" behindDoc="1" locked="0" layoutInCell="1" allowOverlap="1" wp14:anchorId="049ED294" wp14:editId="115BD4DF">
                <wp:simplePos x="0" y="0"/>
                <wp:positionH relativeFrom="column">
                  <wp:posOffset>-25400</wp:posOffset>
                </wp:positionH>
                <wp:positionV relativeFrom="page">
                  <wp:posOffset>340360</wp:posOffset>
                </wp:positionV>
                <wp:extent cx="6890819" cy="568960"/>
                <wp:effectExtent l="0" t="0" r="5715" b="2540"/>
                <wp:wrapNone/>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819" cy="568960"/>
                        </a:xfrm>
                        <a:prstGeom prst="rect">
                          <a:avLst/>
                        </a:prstGeom>
                        <a:solidFill>
                          <a:schemeClr val="bg1">
                            <a:lumMod val="50000"/>
                          </a:schemeClr>
                        </a:solidFill>
                        <a:ln>
                          <a:noFill/>
                        </a:ln>
                      </wps:spPr>
                      <wps:txbx>
                        <w:txbxContent>
                          <w:p w14:paraId="3F88EAB8" w14:textId="77777777" w:rsidR="002C7B58" w:rsidRDefault="002C7B58" w:rsidP="004259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D294" id="_x0000_s1062" type="#_x0000_t202" style="position:absolute;margin-left:-2pt;margin-top:26.8pt;width:542.6pt;height:4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CFAIAABwEAAAOAAAAZHJzL2Uyb0RvYy54bWysU9tu2zAMfR+wfxD0vtjpmiAx4hRdig4D&#10;ugvQ7gNkWbaFyaJGKbGzrx8lJ1m2vQ3TgyBS1CHPIbW5G3vDDgq9Blvy+SznTFkJtbZtyb++PL5Z&#10;ceaDsLUwYFXJj8rzu+3rV5vBFeoGOjC1QkYg1heDK3kXgiuyzMtO9cLPwClLlw1gLwKZ2GY1ioHQ&#10;e5Pd5PkyGwBrhyCV9+R9mC75NuE3jZLhc9N4FZgpOdUW0o5pr+KebTeiaFG4TstTGeIfquiFtpT0&#10;AvUggmB71H9B9VoieGjCTEKfQdNoqRIHYjPP/2Dz3AmnEhcSx7uLTP7/wcpPhy/IdE29W3BmRU89&#10;elFjYO9gZKtl1GdwvqCwZ0eBYSQ/xSau3j2B/OaZhV0nbKvuEWHolKipvnl8mV09nXB8BKmGj1BT&#10;HrEPkIDGBvsoHsnBCJ36dLz0JtYiyblcrfPVfM2ZpLsFWcvUvEwU59cOfXivoGfxUHKk3id0cXjy&#10;IVYjinNITObB6PpRG5OMOG9qZ5AdBE1K1U4Mzb6nUiffIqeVWNHbc3hC/Q3J2IhnISJPSaMnKRHJ&#10;TzKEsRqT6G8vCldQH0kbhGlE6UvRoQP8wdlA41ly/30vUHFmPljSdz2/vY3zfG3gtVFdG8JKgip5&#10;4Gw67sL0B/YOddtRpomvhXvqSaOTXLF5U1Wn+mkEE9/Td4kzfm2nqF+fevsTAAD//wMAUEsDBBQA&#10;BgAIAAAAIQACPTmd3wAAAAoBAAAPAAAAZHJzL2Rvd25yZXYueG1sTI/NTsMwEITvSLyDtUjcWjs/&#10;hCrEqSokTkhUtL1wc+IliWqvo9hpw9vjnuA2q1nNfFNtF2vYBSc/OJKQrAUwpNbpgToJp+PbagPM&#10;B0VaGUco4Qc9bOv7u0qV2l3pEy+H0LEYQr5UEvoQxpJz3/ZolV+7ESl6326yKsRz6rie1DWGW8NT&#10;IQpu1UCxoVcjvvbYng+zlSCy3Qld8vE8u/ciPxu//yqavZSPD8vuBVjAJfw9ww0/okMdmRo3k/bM&#10;SFjlcUqQ8JQVwG6+2CQpsCaqPEuB1xX/P6H+BQAA//8DAFBLAQItABQABgAIAAAAIQC2gziS/gAA&#10;AOEBAAATAAAAAAAAAAAAAAAAAAAAAABbQ29udGVudF9UeXBlc10ueG1sUEsBAi0AFAAGAAgAAAAh&#10;ADj9If/WAAAAlAEAAAsAAAAAAAAAAAAAAAAALwEAAF9yZWxzLy5yZWxzUEsBAi0AFAAGAAgAAAAh&#10;AN4Nn8IUAgAAHAQAAA4AAAAAAAAAAAAAAAAALgIAAGRycy9lMm9Eb2MueG1sUEsBAi0AFAAGAAgA&#10;AAAhAAI9OZ3fAAAACgEAAA8AAAAAAAAAAAAAAAAAbgQAAGRycy9kb3ducmV2LnhtbFBLBQYAAAAA&#10;BAAEAPMAAAB6BQAAAAA=&#10;" fillcolor="#7f7f7f [1612]" stroked="f">
                <v:textbox inset=",7.2pt,,7.2pt">
                  <w:txbxContent>
                    <w:p w14:paraId="3F88EAB8" w14:textId="77777777" w:rsidR="002C7B58" w:rsidRDefault="002C7B58" w:rsidP="00425936"/>
                  </w:txbxContent>
                </v:textbox>
                <w10:wrap anchory="page"/>
              </v:shape>
            </w:pict>
          </mc:Fallback>
        </mc:AlternateContent>
      </w:r>
      <w:r w:rsidR="003D5851" w:rsidRPr="00547963">
        <w:rPr>
          <w:rFonts w:eastAsia="Arial" w:cs="Arial"/>
          <w:noProof/>
          <w:color w:val="231F20"/>
          <w:sz w:val="24"/>
          <w:szCs w:val="26"/>
          <w:lang w:val="en-GB"/>
        </w:rPr>
        <mc:AlternateContent>
          <mc:Choice Requires="wps">
            <w:drawing>
              <wp:anchor distT="0" distB="0" distL="114300" distR="114300" simplePos="0" relativeHeight="251616768" behindDoc="0" locked="0" layoutInCell="1" allowOverlap="1" wp14:anchorId="55EC26C7" wp14:editId="20CBF35A">
                <wp:simplePos x="0" y="0"/>
                <wp:positionH relativeFrom="column">
                  <wp:posOffset>-165100</wp:posOffset>
                </wp:positionH>
                <wp:positionV relativeFrom="page">
                  <wp:posOffset>193675</wp:posOffset>
                </wp:positionV>
                <wp:extent cx="3922395" cy="629920"/>
                <wp:effectExtent l="0" t="0" r="1905" b="5080"/>
                <wp:wrapThrough wrapText="bothSides">
                  <wp:wrapPolygon edited="0">
                    <wp:start x="0" y="0"/>
                    <wp:lineTo x="0" y="21339"/>
                    <wp:lineTo x="21541" y="21339"/>
                    <wp:lineTo x="21541" y="0"/>
                    <wp:lineTo x="0" y="0"/>
                  </wp:wrapPolygon>
                </wp:wrapThrough>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629920"/>
                        </a:xfrm>
                        <a:prstGeom prst="rect">
                          <a:avLst/>
                        </a:prstGeom>
                        <a:solidFill>
                          <a:srgbClr val="C00000"/>
                        </a:solidFill>
                        <a:ln>
                          <a:noFill/>
                        </a:ln>
                      </wps:spPr>
                      <wps:txbx>
                        <w:txbxContent>
                          <w:p w14:paraId="69732328" w14:textId="287747B5" w:rsidR="002C7B58" w:rsidRPr="00876B9A" w:rsidRDefault="002C7B58" w:rsidP="004E0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Summary Funding Statement</w:t>
                            </w:r>
                          </w:p>
                        </w:txbxContent>
                      </wps:txbx>
                      <wps:bodyPr rot="0" vert="horz" wrap="square" lIns="144000" tIns="144000" rIns="72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Text Box 96" o:spid="_x0000_s1063" type="#_x0000_t202" style="position:absolute;margin-left:-13pt;margin-top:15.25pt;width:308.85pt;height:49.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zVDAIAAPsDAAAOAAAAZHJzL2Uyb0RvYy54bWysU9tu2zAMfR+wfxD0vjhxunQ24hRdig4D&#10;um5A2w+QZdkWZosapcTOvn6UnGS9vA3TgyCK5BHPIbW+GvuO7RU6Dabgi9mcM2UkVNo0BX96vP3w&#10;iTPnhalEB0YV/KAcv9q8f7cebK5SaKGrFDICMS4fbMFb722eJE62qhduBlYZctaAvfBkYpNUKAZC&#10;77sknc9XyQBYWQSpnKPbm8nJNxG/rpX03+vaKc+6glNtPu4Y9zLsyWYt8gaFbbU8liH+oYpeaEOP&#10;nqFuhBdsh/oNVK8lgoPazyT0CdS1lipyIDaL+Ss2D62wKnIhcZw9y+T+H6y83/9ApquCZ5wZ0VOL&#10;HtXo2WcYWbYK8gzW5RT1YCnOj3RPbY5Unb0D+dMxA9tWmEZdI8LQKlFReYuQmTxLnXBcACmHb1DR&#10;O2LnIQKNNfZBO1KDETq16XBuTahF0uUyS9Nl9pEzSb5VmmVp7F0i8lO2Ree/KOhZOBQcqfURXezv&#10;nA/ViPwUEh5z0OnqVnddNLAptx2yvaAx2c7DigRehXUmBBsIaRNiuIk0A7OJox/LMQq6vDzJV0J1&#10;IOII0/jRd6FDC/ibs4FGr+Du106g4qz7aoJ4FxehAOZfWBitSxp6cpUvXMJIQiu452w6bv004juL&#10;umnpsaljBq5J81pHOUJzpsKOFGjCokrH3xBG+Lkdo/7+2c0fAAAA//8DAFBLAwQUAAYACAAAACEA&#10;Rt3YTuEAAAAKAQAADwAAAGRycy9kb3ducmV2LnhtbEyPQUvDQBCF74L/YRnBS2k3jbaxMZtSCoLX&#10;NkX0Nk3GJJidDdltG/31jqd6HObjve9l69F26kyDbx0bmM8iUMSlq1quDRyKl+kTKB+QK+wck4Fv&#10;8rDOb28yTCt34R2d96FWEsI+RQNNCH2qtS8bsuhnrieW36cbLAY5h1pXA14k3HY6jqKlttiyNDTY&#10;07ah8mt/sgYeyyKMu0lx2Lwl29ePBN1E/7wbc383bp5BBRrDFYY/fVGHXJyO7sSVV52BabyULcHA&#10;Q7QAJcBiNU9AHYWMVwnoPNP/J+S/AAAA//8DAFBLAQItABQABgAIAAAAIQC2gziS/gAAAOEBAAAT&#10;AAAAAAAAAAAAAAAAAAAAAABbQ29udGVudF9UeXBlc10ueG1sUEsBAi0AFAAGAAgAAAAhADj9If/W&#10;AAAAlAEAAAsAAAAAAAAAAAAAAAAALwEAAF9yZWxzLy5yZWxzUEsBAi0AFAAGAAgAAAAhAPYMzNUM&#10;AgAA+wMAAA4AAAAAAAAAAAAAAAAALgIAAGRycy9lMm9Eb2MueG1sUEsBAi0AFAAGAAgAAAAhAEbd&#10;2E7hAAAACgEAAA8AAAAAAAAAAAAAAAAAZgQAAGRycy9kb3ducmV2LnhtbFBLBQYAAAAABAAEAPMA&#10;AAB0BQAAAAA=&#10;" fillcolor="#c00000" stroked="f">
                <v:textbox inset="4mm,4mm,2mm,4mm">
                  <w:txbxContent>
                    <w:p w14:paraId="69732328" w14:textId="287747B5" w:rsidR="002C7B58" w:rsidRPr="00876B9A" w:rsidRDefault="002C7B58" w:rsidP="004E0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Summary Funding Statement</w:t>
                      </w:r>
                    </w:p>
                  </w:txbxContent>
                </v:textbox>
                <w10:wrap type="through" anchory="page"/>
              </v:shape>
            </w:pict>
          </mc:Fallback>
        </mc:AlternateContent>
      </w:r>
      <w:r w:rsidR="001C4743" w:rsidRPr="001C4743">
        <w:rPr>
          <w:rFonts w:eastAsia="Arial" w:cs="Arial"/>
          <w:color w:val="231F20"/>
          <w:sz w:val="24"/>
          <w:szCs w:val="26"/>
          <w:lang w:val="en-GB"/>
        </w:rPr>
        <w:t xml:space="preserve"> </w:t>
      </w:r>
      <w:r w:rsidR="001C4743">
        <w:rPr>
          <w:rFonts w:eastAsia="Arial" w:cs="Arial"/>
          <w:color w:val="231F20"/>
          <w:sz w:val="24"/>
          <w:szCs w:val="26"/>
          <w:lang w:val="en-GB"/>
        </w:rPr>
        <w:t xml:space="preserve">Every </w:t>
      </w:r>
      <w:r w:rsidR="001C4743" w:rsidRPr="00D75FAB">
        <w:rPr>
          <w:rFonts w:eastAsia="Arial" w:cs="Arial"/>
          <w:color w:val="231F20"/>
          <w:sz w:val="24"/>
          <w:szCs w:val="26"/>
          <w:lang w:val="en-GB"/>
        </w:rPr>
        <w:t>year we give you a statement of the Scheme’s financial health known as a ‘summary</w:t>
      </w:r>
    </w:p>
    <w:p w14:paraId="47D0B0FD" w14:textId="77777777" w:rsidR="001C4743" w:rsidRPr="00D75FAB" w:rsidRDefault="001C4743" w:rsidP="001C4743">
      <w:pPr>
        <w:spacing w:before="93" w:after="0" w:line="257" w:lineRule="auto"/>
        <w:ind w:right="48"/>
        <w:rPr>
          <w:rFonts w:eastAsia="Arial" w:cs="Arial"/>
          <w:color w:val="231F20"/>
          <w:sz w:val="24"/>
          <w:szCs w:val="26"/>
          <w:lang w:val="en-GB"/>
        </w:rPr>
      </w:pPr>
      <w:r w:rsidRPr="00D75FAB">
        <w:rPr>
          <w:rFonts w:eastAsia="Arial" w:cs="Arial"/>
          <w:color w:val="231F20"/>
          <w:sz w:val="24"/>
          <w:szCs w:val="26"/>
          <w:lang w:val="en-GB"/>
        </w:rPr>
        <w:t>funding statement’. This statement reports the results of our Scheme actuary’s most recent check</w:t>
      </w:r>
    </w:p>
    <w:p w14:paraId="2C22ABE2" w14:textId="77777777" w:rsidR="001C4743" w:rsidRPr="00D75FAB" w:rsidRDefault="001C4743" w:rsidP="001C4743">
      <w:pPr>
        <w:spacing w:before="93" w:after="0" w:line="257" w:lineRule="auto"/>
        <w:ind w:right="48"/>
        <w:rPr>
          <w:rFonts w:eastAsia="Arial" w:cs="Arial"/>
          <w:color w:val="231F20"/>
          <w:sz w:val="24"/>
          <w:szCs w:val="26"/>
          <w:lang w:val="en-GB"/>
        </w:rPr>
      </w:pPr>
      <w:r w:rsidRPr="00D75FAB">
        <w:rPr>
          <w:rFonts w:eastAsia="Arial" w:cs="Arial"/>
          <w:color w:val="231F20"/>
          <w:sz w:val="24"/>
          <w:szCs w:val="26"/>
          <w:lang w:val="en-GB"/>
        </w:rPr>
        <w:t xml:space="preserve">of the Scheme’s ‘funding’ – the balance between the money building up in the Scheme and the </w:t>
      </w:r>
    </w:p>
    <w:p w14:paraId="16D7778C" w14:textId="3A3A4E4D" w:rsidR="00074FF2" w:rsidRPr="00547963" w:rsidRDefault="001C4743" w:rsidP="001C4743">
      <w:pPr>
        <w:spacing w:before="93" w:after="0" w:line="257" w:lineRule="auto"/>
        <w:ind w:right="48"/>
        <w:rPr>
          <w:rFonts w:eastAsia="Arial" w:cs="Arial"/>
          <w:color w:val="231F20"/>
          <w:sz w:val="26"/>
          <w:szCs w:val="26"/>
          <w:lang w:val="en-GB"/>
        </w:rPr>
      </w:pPr>
      <w:r w:rsidRPr="00D75FAB">
        <w:rPr>
          <w:rFonts w:eastAsia="Arial" w:cs="Arial"/>
          <w:color w:val="231F20"/>
          <w:sz w:val="24"/>
          <w:szCs w:val="26"/>
          <w:lang w:val="en-GB"/>
        </w:rPr>
        <w:t>value of the benefits that need to be paid out. This section summarises the results of the</w:t>
      </w:r>
      <w:r>
        <w:rPr>
          <w:rFonts w:eastAsia="Arial" w:cs="Arial"/>
          <w:color w:val="231F20"/>
          <w:sz w:val="24"/>
          <w:szCs w:val="26"/>
          <w:lang w:val="en-GB"/>
        </w:rPr>
        <w:t xml:space="preserve"> latest</w:t>
      </w:r>
      <w:r w:rsidRPr="00D75FAB">
        <w:rPr>
          <w:rFonts w:eastAsia="Arial" w:cs="Arial"/>
          <w:color w:val="231F20"/>
          <w:sz w:val="24"/>
          <w:szCs w:val="26"/>
          <w:lang w:val="en-GB"/>
        </w:rPr>
        <w:t xml:space="preserve"> </w:t>
      </w:r>
      <w:r>
        <w:rPr>
          <w:rFonts w:eastAsia="Arial" w:cs="Arial"/>
          <w:color w:val="231F20"/>
          <w:sz w:val="24"/>
          <w:szCs w:val="26"/>
          <w:lang w:val="en-GB"/>
        </w:rPr>
        <w:t xml:space="preserve">funding update at 5 April 2021 and the </w:t>
      </w:r>
      <w:r w:rsidRPr="00D75FAB">
        <w:rPr>
          <w:rFonts w:eastAsia="Arial" w:cs="Arial"/>
          <w:color w:val="231F20"/>
          <w:sz w:val="24"/>
          <w:szCs w:val="26"/>
          <w:lang w:val="en-GB"/>
        </w:rPr>
        <w:t xml:space="preserve">funding valuation at 5 April </w:t>
      </w:r>
      <w:proofErr w:type="gramStart"/>
      <w:r w:rsidRPr="00D75FAB">
        <w:rPr>
          <w:rFonts w:eastAsia="Arial" w:cs="Arial"/>
          <w:color w:val="231F20"/>
          <w:sz w:val="24"/>
          <w:szCs w:val="26"/>
          <w:lang w:val="en-GB"/>
        </w:rPr>
        <w:t>2020</w:t>
      </w:r>
      <w:r>
        <w:rPr>
          <w:rFonts w:eastAsia="Arial" w:cs="Arial"/>
          <w:color w:val="231F20"/>
          <w:sz w:val="24"/>
          <w:szCs w:val="26"/>
          <w:lang w:val="en-GB"/>
        </w:rPr>
        <w:t>.</w:t>
      </w:r>
      <w:r w:rsidR="00206F5E" w:rsidRPr="00547963">
        <w:rPr>
          <w:rFonts w:eastAsia="Arial" w:cs="Arial"/>
          <w:color w:val="231F20"/>
          <w:w w:val="101"/>
          <w:sz w:val="26"/>
          <w:szCs w:val="26"/>
          <w:lang w:val="en-GB"/>
        </w:rPr>
        <w:t>.</w:t>
      </w:r>
      <w:proofErr w:type="gramEnd"/>
    </w:p>
    <w:p w14:paraId="44E5EF3D" w14:textId="77777777" w:rsidR="00074FF2" w:rsidRPr="00547963" w:rsidRDefault="00074FF2">
      <w:pPr>
        <w:spacing w:after="0" w:line="200" w:lineRule="exact"/>
        <w:rPr>
          <w:sz w:val="20"/>
          <w:szCs w:val="20"/>
          <w:lang w:val="en-GB"/>
        </w:rPr>
      </w:pPr>
    </w:p>
    <w:p w14:paraId="5E135D31" w14:textId="70E10012" w:rsidR="00074FF2" w:rsidRPr="00547963" w:rsidRDefault="00206F5E" w:rsidP="003D7047">
      <w:pPr>
        <w:pStyle w:val="h2"/>
        <w:rPr>
          <w:lang w:val="en-GB"/>
        </w:rPr>
      </w:pPr>
      <w:r w:rsidRPr="00547963">
        <w:rPr>
          <w:lang w:val="en-GB"/>
        </w:rPr>
        <w:t>The latest</w:t>
      </w:r>
      <w:r w:rsidRPr="00547963">
        <w:rPr>
          <w:spacing w:val="7"/>
          <w:lang w:val="en-GB"/>
        </w:rPr>
        <w:t xml:space="preserve"> </w:t>
      </w:r>
      <w:r w:rsidRPr="00547963">
        <w:rPr>
          <w:lang w:val="en-GB"/>
        </w:rPr>
        <w:t>position</w:t>
      </w:r>
    </w:p>
    <w:p w14:paraId="27EB07AE" w14:textId="3305F294" w:rsidR="00074FF2" w:rsidRPr="00547963" w:rsidRDefault="00206F5E" w:rsidP="000F23EC">
      <w:pPr>
        <w:spacing w:before="70" w:after="0" w:line="236" w:lineRule="exact"/>
        <w:ind w:right="-20"/>
        <w:rPr>
          <w:rFonts w:eastAsia="Arial" w:cs="Arial"/>
          <w:szCs w:val="21"/>
          <w:lang w:val="en-GB"/>
        </w:rPr>
      </w:pPr>
      <w:r w:rsidRPr="00547963">
        <w:rPr>
          <w:rFonts w:eastAsia="Arial" w:cs="Arial"/>
          <w:color w:val="231F20"/>
          <w:position w:val="-1"/>
          <w:szCs w:val="21"/>
          <w:lang w:val="en-GB"/>
        </w:rPr>
        <w:t>The</w:t>
      </w:r>
      <w:r w:rsidRPr="00547963">
        <w:rPr>
          <w:rFonts w:eastAsia="Arial" w:cs="Arial"/>
          <w:color w:val="231F20"/>
          <w:spacing w:val="-14"/>
          <w:position w:val="-1"/>
          <w:szCs w:val="21"/>
          <w:lang w:val="en-GB"/>
        </w:rPr>
        <w:t xml:space="preserve"> </w:t>
      </w:r>
      <w:r w:rsidRPr="00547963">
        <w:rPr>
          <w:rFonts w:eastAsia="Arial" w:cs="Arial"/>
          <w:color w:val="231F20"/>
          <w:position w:val="-1"/>
          <w:szCs w:val="21"/>
          <w:lang w:val="en-GB"/>
        </w:rPr>
        <w:t>table</w:t>
      </w:r>
      <w:r w:rsidRPr="00547963">
        <w:rPr>
          <w:rFonts w:eastAsia="Arial" w:cs="Arial"/>
          <w:color w:val="231F20"/>
          <w:spacing w:val="5"/>
          <w:position w:val="-1"/>
          <w:szCs w:val="21"/>
          <w:lang w:val="en-GB"/>
        </w:rPr>
        <w:t xml:space="preserve"> </w:t>
      </w:r>
      <w:r w:rsidRPr="00547963">
        <w:rPr>
          <w:rFonts w:eastAsia="Arial" w:cs="Arial"/>
          <w:color w:val="231F20"/>
          <w:position w:val="-1"/>
          <w:szCs w:val="21"/>
          <w:lang w:val="en-GB"/>
        </w:rPr>
        <w:t>below</w:t>
      </w:r>
      <w:r w:rsidRPr="00547963">
        <w:rPr>
          <w:rFonts w:eastAsia="Arial" w:cs="Arial"/>
          <w:color w:val="231F20"/>
          <w:spacing w:val="7"/>
          <w:position w:val="-1"/>
          <w:szCs w:val="21"/>
          <w:lang w:val="en-GB"/>
        </w:rPr>
        <w:t xml:space="preserve"> </w:t>
      </w:r>
      <w:r w:rsidRPr="00547963">
        <w:rPr>
          <w:rFonts w:eastAsia="Arial" w:cs="Arial"/>
          <w:color w:val="231F20"/>
          <w:position w:val="-1"/>
          <w:szCs w:val="21"/>
          <w:lang w:val="en-GB"/>
        </w:rPr>
        <w:t>shows</w:t>
      </w:r>
      <w:r w:rsidRPr="00547963">
        <w:rPr>
          <w:rFonts w:eastAsia="Arial" w:cs="Arial"/>
          <w:color w:val="231F20"/>
          <w:spacing w:val="6"/>
          <w:position w:val="-1"/>
          <w:szCs w:val="21"/>
          <w:lang w:val="en-GB"/>
        </w:rPr>
        <w:t xml:space="preserve"> </w:t>
      </w:r>
      <w:r w:rsidRPr="00547963">
        <w:rPr>
          <w:rFonts w:eastAsia="Arial" w:cs="Arial"/>
          <w:color w:val="231F20"/>
          <w:position w:val="-1"/>
          <w:szCs w:val="21"/>
          <w:lang w:val="en-GB"/>
        </w:rPr>
        <w:t>how</w:t>
      </w:r>
      <w:r w:rsidRPr="00547963">
        <w:rPr>
          <w:rFonts w:eastAsia="Arial" w:cs="Arial"/>
          <w:color w:val="231F20"/>
          <w:spacing w:val="8"/>
          <w:position w:val="-1"/>
          <w:szCs w:val="21"/>
          <w:lang w:val="en-GB"/>
        </w:rPr>
        <w:t xml:space="preserve"> </w:t>
      </w:r>
      <w:r w:rsidRPr="00547963">
        <w:rPr>
          <w:rFonts w:eastAsia="Arial" w:cs="Arial"/>
          <w:color w:val="231F20"/>
          <w:position w:val="-1"/>
          <w:szCs w:val="21"/>
          <w:lang w:val="en-GB"/>
        </w:rPr>
        <w:t>the</w:t>
      </w:r>
      <w:r w:rsidRPr="00547963">
        <w:rPr>
          <w:rFonts w:eastAsia="Arial" w:cs="Arial"/>
          <w:color w:val="231F20"/>
          <w:spacing w:val="3"/>
          <w:position w:val="-1"/>
          <w:szCs w:val="21"/>
          <w:lang w:val="en-GB"/>
        </w:rPr>
        <w:t xml:space="preserve"> </w:t>
      </w:r>
      <w:r w:rsidRPr="00547963">
        <w:rPr>
          <w:rFonts w:eastAsia="Arial" w:cs="Arial"/>
          <w:color w:val="231F20"/>
          <w:position w:val="-1"/>
          <w:szCs w:val="21"/>
          <w:lang w:val="en-GB"/>
        </w:rPr>
        <w:t>funding</w:t>
      </w:r>
      <w:r w:rsidRPr="00547963">
        <w:rPr>
          <w:rFonts w:eastAsia="Arial" w:cs="Arial"/>
          <w:color w:val="231F20"/>
          <w:spacing w:val="14"/>
          <w:position w:val="-1"/>
          <w:szCs w:val="21"/>
          <w:lang w:val="en-GB"/>
        </w:rPr>
        <w:t xml:space="preserve"> </w:t>
      </w:r>
      <w:r w:rsidRPr="00547963">
        <w:rPr>
          <w:rFonts w:eastAsia="Arial" w:cs="Arial"/>
          <w:color w:val="231F20"/>
          <w:position w:val="-1"/>
          <w:szCs w:val="21"/>
          <w:lang w:val="en-GB"/>
        </w:rPr>
        <w:t>position</w:t>
      </w:r>
      <w:r w:rsidRPr="00547963">
        <w:rPr>
          <w:rFonts w:eastAsia="Arial" w:cs="Arial"/>
          <w:color w:val="231F20"/>
          <w:spacing w:val="22"/>
          <w:position w:val="-1"/>
          <w:szCs w:val="21"/>
          <w:lang w:val="en-GB"/>
        </w:rPr>
        <w:t xml:space="preserve"> </w:t>
      </w:r>
      <w:r w:rsidRPr="00547963">
        <w:rPr>
          <w:rFonts w:eastAsia="Arial" w:cs="Arial"/>
          <w:color w:val="231F20"/>
          <w:position w:val="-1"/>
          <w:szCs w:val="21"/>
          <w:lang w:val="en-GB"/>
        </w:rPr>
        <w:t>has</w:t>
      </w:r>
      <w:r w:rsidRPr="00547963">
        <w:rPr>
          <w:rFonts w:eastAsia="Arial" w:cs="Arial"/>
          <w:color w:val="231F20"/>
          <w:spacing w:val="-7"/>
          <w:position w:val="-1"/>
          <w:szCs w:val="21"/>
          <w:lang w:val="en-GB"/>
        </w:rPr>
        <w:t xml:space="preserve"> </w:t>
      </w:r>
      <w:r w:rsidRPr="00547963">
        <w:rPr>
          <w:rFonts w:eastAsia="Arial" w:cs="Arial"/>
          <w:color w:val="231F20"/>
          <w:position w:val="-1"/>
          <w:szCs w:val="21"/>
          <w:lang w:val="en-GB"/>
        </w:rPr>
        <w:t>changed</w:t>
      </w:r>
      <w:r w:rsidRPr="00547963">
        <w:rPr>
          <w:rFonts w:eastAsia="Arial" w:cs="Arial"/>
          <w:color w:val="231F20"/>
          <w:spacing w:val="8"/>
          <w:position w:val="-1"/>
          <w:szCs w:val="21"/>
          <w:lang w:val="en-GB"/>
        </w:rPr>
        <w:t xml:space="preserve"> </w:t>
      </w:r>
      <w:r w:rsidRPr="00547963">
        <w:rPr>
          <w:rFonts w:eastAsia="Arial" w:cs="Arial"/>
          <w:color w:val="231F20"/>
          <w:position w:val="-1"/>
          <w:szCs w:val="21"/>
          <w:lang w:val="en-GB"/>
        </w:rPr>
        <w:t>since the</w:t>
      </w:r>
      <w:r w:rsidRPr="00547963">
        <w:rPr>
          <w:rFonts w:eastAsia="Arial" w:cs="Arial"/>
          <w:color w:val="231F20"/>
          <w:spacing w:val="3"/>
          <w:position w:val="-1"/>
          <w:szCs w:val="21"/>
          <w:lang w:val="en-GB"/>
        </w:rPr>
        <w:t xml:space="preserve"> </w:t>
      </w:r>
      <w:r w:rsidRPr="00547963">
        <w:rPr>
          <w:rFonts w:eastAsia="Arial" w:cs="Arial"/>
          <w:color w:val="231F20"/>
          <w:position w:val="-1"/>
          <w:szCs w:val="21"/>
          <w:lang w:val="en-GB"/>
        </w:rPr>
        <w:t>valuation</w:t>
      </w:r>
      <w:r w:rsidRPr="00547963">
        <w:rPr>
          <w:rFonts w:eastAsia="Arial" w:cs="Arial"/>
          <w:color w:val="231F20"/>
          <w:spacing w:val="17"/>
          <w:position w:val="-1"/>
          <w:szCs w:val="21"/>
          <w:lang w:val="en-GB"/>
        </w:rPr>
        <w:t xml:space="preserve"> </w:t>
      </w:r>
      <w:proofErr w:type="gramStart"/>
      <w:r w:rsidRPr="00547963">
        <w:rPr>
          <w:rFonts w:eastAsia="Arial" w:cs="Arial"/>
          <w:color w:val="231F20"/>
          <w:position w:val="-1"/>
          <w:szCs w:val="21"/>
          <w:lang w:val="en-GB"/>
        </w:rPr>
        <w:t>at</w:t>
      </w:r>
      <w:proofErr w:type="gramEnd"/>
      <w:r w:rsidRPr="00547963">
        <w:rPr>
          <w:rFonts w:eastAsia="Arial" w:cs="Arial"/>
          <w:color w:val="231F20"/>
          <w:spacing w:val="3"/>
          <w:position w:val="-1"/>
          <w:szCs w:val="21"/>
          <w:lang w:val="en-GB"/>
        </w:rPr>
        <w:t xml:space="preserve"> </w:t>
      </w:r>
      <w:r w:rsidR="00AA4AA8">
        <w:rPr>
          <w:rFonts w:eastAsia="Arial" w:cs="Arial"/>
          <w:color w:val="231F20"/>
          <w:position w:val="-1"/>
          <w:szCs w:val="21"/>
          <w:lang w:val="en-GB"/>
        </w:rPr>
        <w:t>5 April 2020</w:t>
      </w:r>
      <w:r w:rsidR="000A3EAA" w:rsidRPr="00547963">
        <w:rPr>
          <w:rFonts w:eastAsia="Arial" w:cs="Arial"/>
          <w:color w:val="231F20"/>
          <w:position w:val="-1"/>
          <w:szCs w:val="21"/>
          <w:lang w:val="en-GB"/>
        </w:rPr>
        <w:t xml:space="preserve"> and the last funding update at </w:t>
      </w:r>
      <w:r w:rsidR="00AA4AA8">
        <w:rPr>
          <w:rFonts w:eastAsia="Arial" w:cs="Arial"/>
          <w:color w:val="231F20"/>
          <w:position w:val="-1"/>
          <w:szCs w:val="21"/>
          <w:lang w:val="en-GB"/>
        </w:rPr>
        <w:t>5 April 2021</w:t>
      </w:r>
      <w:r w:rsidRPr="00547963">
        <w:rPr>
          <w:rFonts w:eastAsia="Arial" w:cs="Arial"/>
          <w:color w:val="231F20"/>
          <w:position w:val="-1"/>
          <w:szCs w:val="21"/>
          <w:lang w:val="en-GB"/>
        </w:rPr>
        <w:t>.</w:t>
      </w:r>
    </w:p>
    <w:p w14:paraId="7E9260BE" w14:textId="77777777" w:rsidR="00074FF2" w:rsidRPr="00547963" w:rsidRDefault="00074FF2">
      <w:pPr>
        <w:spacing w:before="12" w:after="0" w:line="200" w:lineRule="exact"/>
        <w:rPr>
          <w:sz w:val="20"/>
          <w:szCs w:val="20"/>
          <w:lang w:val="en-GB"/>
        </w:rPr>
      </w:pPr>
    </w:p>
    <w:tbl>
      <w:tblPr>
        <w:tblW w:w="8027" w:type="dxa"/>
        <w:tblInd w:w="100" w:type="dxa"/>
        <w:tblLayout w:type="fixed"/>
        <w:tblCellMar>
          <w:top w:w="57" w:type="dxa"/>
          <w:left w:w="57" w:type="dxa"/>
          <w:bottom w:w="57" w:type="dxa"/>
          <w:right w:w="57" w:type="dxa"/>
        </w:tblCellMar>
        <w:tblLook w:val="01E0" w:firstRow="1" w:lastRow="1" w:firstColumn="1" w:lastColumn="1" w:noHBand="0" w:noVBand="0"/>
      </w:tblPr>
      <w:tblGrid>
        <w:gridCol w:w="2735"/>
        <w:gridCol w:w="2646"/>
        <w:gridCol w:w="2646"/>
      </w:tblGrid>
      <w:tr w:rsidR="004161A8" w:rsidRPr="00547963" w14:paraId="47DEEF5E" w14:textId="77777777" w:rsidTr="004161A8">
        <w:trPr>
          <w:trHeight w:hRule="exact" w:val="540"/>
        </w:trPr>
        <w:tc>
          <w:tcPr>
            <w:tcW w:w="2735" w:type="dxa"/>
            <w:tcBorders>
              <w:top w:val="nil"/>
              <w:left w:val="nil"/>
              <w:bottom w:val="single" w:sz="16" w:space="0" w:color="FFFFFF"/>
              <w:right w:val="single" w:sz="16" w:space="0" w:color="FFFFFF"/>
            </w:tcBorders>
          </w:tcPr>
          <w:p w14:paraId="4D3459EC" w14:textId="77777777" w:rsidR="004161A8" w:rsidRPr="00547963" w:rsidRDefault="004161A8" w:rsidP="00EF0F08">
            <w:pPr>
              <w:pStyle w:val="h2"/>
              <w:rPr>
                <w:lang w:val="en-GB"/>
              </w:rPr>
            </w:pPr>
          </w:p>
          <w:p w14:paraId="6C6A9749" w14:textId="77777777" w:rsidR="004161A8" w:rsidRPr="00547963" w:rsidRDefault="004161A8" w:rsidP="00EF0F08">
            <w:pPr>
              <w:pStyle w:val="h2"/>
              <w:rPr>
                <w:lang w:val="en-GB"/>
              </w:rPr>
            </w:pPr>
            <w:r w:rsidRPr="00547963">
              <w:rPr>
                <w:color w:val="31677E"/>
                <w:lang w:val="en-GB"/>
              </w:rPr>
              <w:t>The funding</w:t>
            </w:r>
            <w:r w:rsidRPr="00547963">
              <w:rPr>
                <w:color w:val="31677E"/>
                <w:spacing w:val="-20"/>
                <w:lang w:val="en-GB"/>
              </w:rPr>
              <w:t xml:space="preserve"> </w:t>
            </w:r>
            <w:r w:rsidRPr="00547963">
              <w:rPr>
                <w:color w:val="31677E"/>
                <w:lang w:val="en-GB"/>
              </w:rPr>
              <w:t>level</w:t>
            </w:r>
          </w:p>
        </w:tc>
        <w:tc>
          <w:tcPr>
            <w:tcW w:w="2646" w:type="dxa"/>
            <w:tcBorders>
              <w:top w:val="nil"/>
              <w:left w:val="single" w:sz="16" w:space="0" w:color="FFFFFF"/>
              <w:bottom w:val="single" w:sz="16" w:space="0" w:color="FFFFFF"/>
              <w:right w:val="single" w:sz="16" w:space="0" w:color="FFFFFF"/>
            </w:tcBorders>
            <w:shd w:val="clear" w:color="auto" w:fill="F5B7A6" w:themeFill="accent1" w:themeFillTint="66"/>
            <w:tcMar>
              <w:top w:w="113" w:type="dxa"/>
              <w:left w:w="113" w:type="dxa"/>
              <w:bottom w:w="113" w:type="dxa"/>
            </w:tcMar>
            <w:vAlign w:val="center"/>
          </w:tcPr>
          <w:p w14:paraId="503AC294" w14:textId="48E18601" w:rsidR="004161A8" w:rsidRPr="00547963" w:rsidRDefault="004161A8" w:rsidP="00EF0F08">
            <w:pPr>
              <w:rPr>
                <w:lang w:val="en-GB"/>
              </w:rPr>
            </w:pPr>
            <w:r w:rsidRPr="00547963">
              <w:rPr>
                <w:lang w:val="en-GB"/>
              </w:rPr>
              <w:t>Update</w:t>
            </w:r>
          </w:p>
        </w:tc>
        <w:tc>
          <w:tcPr>
            <w:tcW w:w="2646" w:type="dxa"/>
            <w:tcBorders>
              <w:top w:val="nil"/>
              <w:left w:val="single" w:sz="16" w:space="0" w:color="FFFFFF"/>
              <w:bottom w:val="single" w:sz="16" w:space="0" w:color="FFFFFF"/>
              <w:right w:val="single" w:sz="16" w:space="0" w:color="FFFFFF"/>
            </w:tcBorders>
            <w:shd w:val="clear" w:color="auto" w:fill="F1937A" w:themeFill="accent1" w:themeFillTint="99"/>
            <w:tcMar>
              <w:top w:w="113" w:type="dxa"/>
              <w:left w:w="113" w:type="dxa"/>
              <w:bottom w:w="113" w:type="dxa"/>
            </w:tcMar>
            <w:vAlign w:val="center"/>
          </w:tcPr>
          <w:p w14:paraId="794799BA" w14:textId="33CDF990" w:rsidR="004161A8" w:rsidRPr="00547963" w:rsidRDefault="004161A8" w:rsidP="00EF0F08">
            <w:pPr>
              <w:rPr>
                <w:lang w:val="en-GB"/>
              </w:rPr>
            </w:pPr>
            <w:r w:rsidRPr="00547963">
              <w:rPr>
                <w:spacing w:val="-12"/>
                <w:lang w:val="en-GB"/>
              </w:rPr>
              <w:t>V</w:t>
            </w:r>
            <w:r w:rsidRPr="00547963">
              <w:rPr>
                <w:lang w:val="en-GB"/>
              </w:rPr>
              <w:t>aluatio</w:t>
            </w:r>
            <w:r>
              <w:rPr>
                <w:lang w:val="en-GB"/>
              </w:rPr>
              <w:t>n</w:t>
            </w:r>
          </w:p>
        </w:tc>
      </w:tr>
      <w:tr w:rsidR="004161A8" w:rsidRPr="00547963" w14:paraId="0A9B8865" w14:textId="77777777" w:rsidTr="004161A8">
        <w:trPr>
          <w:trHeight w:hRule="exact" w:val="799"/>
        </w:trPr>
        <w:tc>
          <w:tcPr>
            <w:tcW w:w="2735" w:type="dxa"/>
            <w:tcBorders>
              <w:top w:val="single" w:sz="16" w:space="0" w:color="FFFFFF"/>
              <w:left w:val="nil"/>
              <w:bottom w:val="single" w:sz="16" w:space="0" w:color="FFFFFF"/>
              <w:right w:val="single" w:sz="16" w:space="0" w:color="FFFFFF"/>
            </w:tcBorders>
            <w:shd w:val="clear" w:color="auto" w:fill="E3E5E9"/>
          </w:tcPr>
          <w:p w14:paraId="4E91BCEB" w14:textId="77777777" w:rsidR="004161A8" w:rsidRPr="00547963" w:rsidRDefault="004161A8" w:rsidP="00EF0F08">
            <w:pPr>
              <w:spacing w:after="0" w:line="240" w:lineRule="auto"/>
              <w:ind w:right="-20"/>
              <w:rPr>
                <w:rFonts w:eastAsia="Arial" w:cs="Arial"/>
                <w:color w:val="231F20"/>
                <w:szCs w:val="21"/>
                <w:lang w:val="en-GB"/>
              </w:rPr>
            </w:pPr>
          </w:p>
          <w:p w14:paraId="4809600F" w14:textId="77777777" w:rsidR="004161A8" w:rsidRPr="00547963" w:rsidRDefault="004161A8" w:rsidP="00EF0F08">
            <w:pPr>
              <w:spacing w:after="0" w:line="240" w:lineRule="auto"/>
              <w:ind w:right="-20"/>
              <w:rPr>
                <w:rFonts w:eastAsia="Arial" w:cs="Arial"/>
                <w:color w:val="231F20"/>
                <w:szCs w:val="21"/>
                <w:lang w:val="en-GB"/>
              </w:rPr>
            </w:pPr>
            <w:r w:rsidRPr="00547963">
              <w:rPr>
                <w:rFonts w:eastAsia="Arial" w:cs="Arial"/>
                <w:color w:val="231F20"/>
                <w:szCs w:val="21"/>
                <w:lang w:val="en-GB"/>
              </w:rPr>
              <w:t>Date</w:t>
            </w:r>
          </w:p>
          <w:p w14:paraId="2AB6ED60" w14:textId="77777777" w:rsidR="004161A8" w:rsidRPr="00547963" w:rsidRDefault="004161A8" w:rsidP="00EF0F08">
            <w:pPr>
              <w:spacing w:after="0" w:line="240" w:lineRule="auto"/>
              <w:ind w:right="-20"/>
              <w:rPr>
                <w:rFonts w:eastAsia="Arial" w:cs="Arial"/>
                <w:color w:val="231F20"/>
                <w:szCs w:val="21"/>
                <w:lang w:val="en-GB"/>
              </w:rPr>
            </w:pPr>
          </w:p>
          <w:p w14:paraId="46BD521E" w14:textId="77777777" w:rsidR="004161A8" w:rsidRPr="00547963" w:rsidRDefault="004161A8" w:rsidP="00EF0F08">
            <w:pPr>
              <w:spacing w:after="0" w:line="240" w:lineRule="auto"/>
              <w:ind w:right="-20"/>
              <w:rPr>
                <w:rFonts w:eastAsia="Arial" w:cs="Arial"/>
                <w:szCs w:val="21"/>
                <w:lang w:val="en-GB"/>
              </w:rPr>
            </w:pPr>
            <w:r w:rsidRPr="00547963">
              <w:rPr>
                <w:rFonts w:eastAsia="Arial" w:cs="Arial"/>
                <w:color w:val="231F20"/>
                <w:szCs w:val="21"/>
                <w:lang w:val="en-GB"/>
              </w:rPr>
              <w:t>Date</w:t>
            </w:r>
          </w:p>
        </w:tc>
        <w:tc>
          <w:tcPr>
            <w:tcW w:w="2646" w:type="dxa"/>
            <w:tcBorders>
              <w:top w:val="single" w:sz="16" w:space="0" w:color="FFFFFF"/>
              <w:left w:val="single" w:sz="16" w:space="0" w:color="FFFFFF"/>
              <w:bottom w:val="single" w:sz="16" w:space="0" w:color="FFFFFF"/>
              <w:right w:val="single" w:sz="16" w:space="0" w:color="FFFFFF"/>
            </w:tcBorders>
            <w:shd w:val="clear" w:color="auto" w:fill="F5B7A6" w:themeFill="accent1" w:themeFillTint="66"/>
            <w:tcMar>
              <w:top w:w="113" w:type="dxa"/>
              <w:left w:w="113" w:type="dxa"/>
              <w:bottom w:w="113" w:type="dxa"/>
            </w:tcMar>
          </w:tcPr>
          <w:p w14:paraId="6804255C" w14:textId="3894B228" w:rsidR="004161A8" w:rsidRPr="00547963" w:rsidRDefault="004161A8" w:rsidP="00EF0F08">
            <w:pPr>
              <w:rPr>
                <w:lang w:val="en-GB"/>
              </w:rPr>
            </w:pPr>
            <w:r w:rsidRPr="00547963">
              <w:rPr>
                <w:noProof/>
                <w:lang w:val="en-GB"/>
              </w:rPr>
              <mc:AlternateContent>
                <mc:Choice Requires="wps">
                  <w:drawing>
                    <wp:anchor distT="0" distB="0" distL="114300" distR="114300" simplePos="0" relativeHeight="251800064" behindDoc="0" locked="0" layoutInCell="1" allowOverlap="1" wp14:anchorId="48F7B305" wp14:editId="06BA5D99">
                      <wp:simplePos x="0" y="0"/>
                      <wp:positionH relativeFrom="column">
                        <wp:posOffset>15240</wp:posOffset>
                      </wp:positionH>
                      <wp:positionV relativeFrom="page">
                        <wp:posOffset>679450</wp:posOffset>
                      </wp:positionV>
                      <wp:extent cx="1333500" cy="501349"/>
                      <wp:effectExtent l="0" t="0" r="0" b="13335"/>
                      <wp:wrapNone/>
                      <wp:docPr id="51" name="Text Box 51"/>
                      <wp:cNvGraphicFramePr/>
                      <a:graphic xmlns:a="http://schemas.openxmlformats.org/drawingml/2006/main">
                        <a:graphicData uri="http://schemas.microsoft.com/office/word/2010/wordprocessingShape">
                          <wps:wsp>
                            <wps:cNvSpPr txBox="1"/>
                            <wps:spPr>
                              <a:xfrm>
                                <a:off x="0" y="0"/>
                                <a:ext cx="1333500" cy="501349"/>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74CDE3" w14:textId="65F7ED2E" w:rsidR="004161A8" w:rsidRPr="00754B19" w:rsidRDefault="004161A8" w:rsidP="00AA4AA8">
                                  <w:pPr>
                                    <w:pStyle w:val="h2"/>
                                    <w:rPr>
                                      <w:b w:val="0"/>
                                      <w:sz w:val="56"/>
                                      <w:szCs w:val="56"/>
                                    </w:rPr>
                                  </w:pPr>
                                  <w:r w:rsidRPr="00714032">
                                    <w:rPr>
                                      <w:b w:val="0"/>
                                      <w:sz w:val="56"/>
                                      <w:szCs w:val="56"/>
                                    </w:rPr>
                                    <w:t>116</w:t>
                                  </w:r>
                                  <w:r w:rsidR="001C4743">
                                    <w:rPr>
                                      <w:b w:val="0"/>
                                      <w:sz w:val="56"/>
                                      <w:szCs w:val="56"/>
                                    </w:rPr>
                                    <w:t>.5</w:t>
                                  </w:r>
                                  <w:r w:rsidR="00F24826">
                                    <w:rPr>
                                      <w:b w:val="0"/>
                                      <w:sz w:val="56"/>
                                      <w:szCs w:val="56"/>
                                    </w:rPr>
                                    <w:t>%</w:t>
                                  </w:r>
                                  <w:r w:rsidRPr="00714032">
                                    <w:rPr>
                                      <w:b w:val="0"/>
                                      <w:sz w:val="56"/>
                                      <w:szCs w:val="56"/>
                                    </w:rPr>
                                    <w:t>%</w:t>
                                  </w:r>
                                </w:p>
                                <w:p w14:paraId="1D0B68CD" w14:textId="77777777" w:rsidR="004161A8" w:rsidRPr="00754B19" w:rsidRDefault="004161A8" w:rsidP="00AA4AA8">
                                  <w:pPr>
                                    <w:pStyle w:val="para"/>
                                    <w:ind w:right="-6"/>
                                    <w:rPr>
                                      <w:color w:val="595959" w:themeColor="text1" w:themeTint="A6"/>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7B305" id="Text Box 51" o:spid="_x0000_s1064" type="#_x0000_t202" style="position:absolute;margin-left:1.2pt;margin-top:53.5pt;width:105pt;height:3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MTJQIAAFAEAAAOAAAAZHJzL2Uyb0RvYy54bWysVMFu2zAMvQ/YPwi6L3aaZWiNOEXWIsOA&#10;oi2QDD0rshQbsESNUmJnXz9KjtOt22nYRaZIiiLfe/LitjctOyr0DdiSTyc5Z8pKqBq7L/m37frD&#10;NWc+CFuJFqwq+Ul5frt8/27RuUJdQQ1tpZBREeuLzpW8DsEVWeZlrYzwE3DKUlADGhFoi/usQtFR&#10;ddNmV3n+KesAK4cglffkvR+CfJnqa61keNLaq8DaklNvIa2Y1l1cs+VCFHsUrm7kuQ3xD10Y0Vi6&#10;9FLqXgTBDtj8Uco0EsGDDhMJJgOtG6nSDDTNNH8zzaYWTqVZCBzvLjD5/1dWPh6fkTVVyedTzqww&#10;xNFW9YF9hp6Ri/DpnC8obeMoMfTkJ55HvydnHLvXaOKXBmIUJ6RPF3RjNRkPzWazeU4hSbF5Pp19&#10;vIllstfTDn34osCwaJQcib0Eqjg++DCkjinxMgvrpm0Tg639zUE1B49KEjifjoMMDUcr9Ls+DT67&#10;HqfZQXWiIREGmXgn1w118iB8eBZIuqDmSevhiRbdQldyOFuc1YA//uaP+UQXRTnrSGcl998PAhVn&#10;7VdLREZRjgaOxm407MHcAUmXuKFukkkHMLSjqRHMCz2BVbyFQsJKuqvkYTTvwqB2ekJSrVYpiaTn&#10;RHiwGydj6QhdxHXbvwh0Z/AD0fYIowJF8YaDIXcAfXUIoJtEUAR2QJGIjRuSbaL4/MTiu/h1n7Je&#10;fwTLnwAAAP//AwBQSwMEFAAGAAgAAAAhAPGlv7PdAAAACQEAAA8AAABkcnMvZG93bnJldi54bWxM&#10;j8FOwzAQRO9I/IO1lbhRuxEKJY1TVQhOSIg0HDg6yTaxGq9D7Lbh79me4Lgzo9k3+XZ2gzjjFKwn&#10;DaulAoHU+NZSp+Gzer1fgwjRUGsGT6jhBwNsi9ub3GStv1CJ533sBJdQyIyGPsYxkzI0PToTln5E&#10;Yu/gJ2cin1Mn28lcuNwNMlEqlc5Y4g+9GfG5x+a4PzkNuy8qX+z3e/1RHkpbVU+K3tKj1neLebcB&#10;EXGOf2G44jM6FMxU+xO1QQwakgcOsqweeRL7yeqq1KysUwWyyOX/BcUvAAAA//8DAFBLAQItABQA&#10;BgAIAAAAIQC2gziS/gAAAOEBAAATAAAAAAAAAAAAAAAAAAAAAABbQ29udGVudF9UeXBlc10ueG1s&#10;UEsBAi0AFAAGAAgAAAAhADj9If/WAAAAlAEAAAsAAAAAAAAAAAAAAAAALwEAAF9yZWxzLy5yZWxz&#10;UEsBAi0AFAAGAAgAAAAhAM5fAxMlAgAAUAQAAA4AAAAAAAAAAAAAAAAALgIAAGRycy9lMm9Eb2Mu&#10;eG1sUEsBAi0AFAAGAAgAAAAhAPGlv7PdAAAACQEAAA8AAAAAAAAAAAAAAAAAfwQAAGRycy9kb3du&#10;cmV2LnhtbFBLBQYAAAAABAAEAPMAAACJBQAAAAA=&#10;" filled="f" stroked="f">
                      <v:textbox inset="0,0,0,0">
                        <w:txbxContent>
                          <w:p w14:paraId="7574CDE3" w14:textId="65F7ED2E" w:rsidR="004161A8" w:rsidRPr="00754B19" w:rsidRDefault="004161A8" w:rsidP="00AA4AA8">
                            <w:pPr>
                              <w:pStyle w:val="h2"/>
                              <w:rPr>
                                <w:b w:val="0"/>
                                <w:sz w:val="56"/>
                                <w:szCs w:val="56"/>
                              </w:rPr>
                            </w:pPr>
                            <w:r w:rsidRPr="00714032">
                              <w:rPr>
                                <w:b w:val="0"/>
                                <w:sz w:val="56"/>
                                <w:szCs w:val="56"/>
                              </w:rPr>
                              <w:t>116</w:t>
                            </w:r>
                            <w:r w:rsidR="001C4743">
                              <w:rPr>
                                <w:b w:val="0"/>
                                <w:sz w:val="56"/>
                                <w:szCs w:val="56"/>
                              </w:rPr>
                              <w:t>.5</w:t>
                            </w:r>
                            <w:r w:rsidR="00F24826">
                              <w:rPr>
                                <w:b w:val="0"/>
                                <w:sz w:val="56"/>
                                <w:szCs w:val="56"/>
                              </w:rPr>
                              <w:t>%</w:t>
                            </w:r>
                            <w:r w:rsidRPr="00714032">
                              <w:rPr>
                                <w:b w:val="0"/>
                                <w:sz w:val="56"/>
                                <w:szCs w:val="56"/>
                              </w:rPr>
                              <w:t>%</w:t>
                            </w:r>
                          </w:p>
                          <w:p w14:paraId="1D0B68CD" w14:textId="77777777" w:rsidR="004161A8" w:rsidRPr="00754B19" w:rsidRDefault="004161A8" w:rsidP="00AA4AA8">
                            <w:pPr>
                              <w:pStyle w:val="para"/>
                              <w:ind w:right="-6"/>
                              <w:rPr>
                                <w:color w:val="595959" w:themeColor="text1" w:themeTint="A6"/>
                                <w:sz w:val="56"/>
                                <w:szCs w:val="56"/>
                              </w:rPr>
                            </w:pPr>
                          </w:p>
                        </w:txbxContent>
                      </v:textbox>
                      <w10:wrap anchory="page"/>
                    </v:shape>
                  </w:pict>
                </mc:Fallback>
              </mc:AlternateContent>
            </w:r>
            <w:r>
              <w:rPr>
                <w:lang w:val="en-GB"/>
              </w:rPr>
              <w:t>5 April 2021</w:t>
            </w:r>
          </w:p>
        </w:tc>
        <w:tc>
          <w:tcPr>
            <w:tcW w:w="2646" w:type="dxa"/>
            <w:tcBorders>
              <w:top w:val="single" w:sz="16" w:space="0" w:color="FFFFFF"/>
              <w:left w:val="single" w:sz="16" w:space="0" w:color="FFFFFF"/>
              <w:bottom w:val="single" w:sz="16" w:space="0" w:color="FFFFFF"/>
              <w:right w:val="single" w:sz="16" w:space="0" w:color="FFFFFF"/>
            </w:tcBorders>
            <w:shd w:val="clear" w:color="auto" w:fill="F1937A" w:themeFill="accent1" w:themeFillTint="99"/>
            <w:tcMar>
              <w:top w:w="57" w:type="dxa"/>
              <w:left w:w="57" w:type="dxa"/>
              <w:bottom w:w="57" w:type="dxa"/>
            </w:tcMar>
          </w:tcPr>
          <w:p w14:paraId="021A19CF" w14:textId="4DE3CFED" w:rsidR="004161A8" w:rsidRPr="00547963" w:rsidRDefault="004161A8" w:rsidP="00EF0F08">
            <w:pPr>
              <w:rPr>
                <w:lang w:val="en-GB"/>
              </w:rPr>
            </w:pPr>
            <w:r w:rsidRPr="00547963">
              <w:rPr>
                <w:noProof/>
                <w:lang w:val="en-GB"/>
              </w:rPr>
              <mc:AlternateContent>
                <mc:Choice Requires="wps">
                  <w:drawing>
                    <wp:anchor distT="0" distB="0" distL="114300" distR="114300" simplePos="0" relativeHeight="251801088" behindDoc="0" locked="0" layoutInCell="1" allowOverlap="1" wp14:anchorId="2BC80F2F" wp14:editId="34FB5BA9">
                      <wp:simplePos x="0" y="0"/>
                      <wp:positionH relativeFrom="column">
                        <wp:posOffset>17145</wp:posOffset>
                      </wp:positionH>
                      <wp:positionV relativeFrom="page">
                        <wp:posOffset>676862</wp:posOffset>
                      </wp:positionV>
                      <wp:extent cx="994878" cy="501349"/>
                      <wp:effectExtent l="0" t="0" r="15240" b="13335"/>
                      <wp:wrapNone/>
                      <wp:docPr id="55" name="Text Box 55"/>
                      <wp:cNvGraphicFramePr/>
                      <a:graphic xmlns:a="http://schemas.openxmlformats.org/drawingml/2006/main">
                        <a:graphicData uri="http://schemas.microsoft.com/office/word/2010/wordprocessingShape">
                          <wps:wsp>
                            <wps:cNvSpPr txBox="1"/>
                            <wps:spPr>
                              <a:xfrm>
                                <a:off x="0" y="0"/>
                                <a:ext cx="994878" cy="501349"/>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9C04EEC" w14:textId="014544D8" w:rsidR="004161A8" w:rsidRPr="00754B19" w:rsidRDefault="004161A8" w:rsidP="00AA4AA8">
                                  <w:pPr>
                                    <w:pStyle w:val="h2"/>
                                    <w:rPr>
                                      <w:b w:val="0"/>
                                      <w:sz w:val="56"/>
                                      <w:szCs w:val="56"/>
                                    </w:rPr>
                                  </w:pPr>
                                  <w:r>
                                    <w:rPr>
                                      <w:b w:val="0"/>
                                      <w:sz w:val="56"/>
                                      <w:szCs w:val="56"/>
                                    </w:rPr>
                                    <w:t>99.8</w:t>
                                  </w:r>
                                  <w:r w:rsidRPr="00754B19">
                                    <w:rPr>
                                      <w:b w:val="0"/>
                                      <w:sz w:val="56"/>
                                      <w:szCs w:val="56"/>
                                    </w:rPr>
                                    <w:t>%</w:t>
                                  </w:r>
                                </w:p>
                                <w:p w14:paraId="41A09464" w14:textId="77777777" w:rsidR="004161A8" w:rsidRPr="00754B19" w:rsidRDefault="004161A8" w:rsidP="00AA4AA8">
                                  <w:pPr>
                                    <w:pStyle w:val="h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0F2F" id="Text Box 55" o:spid="_x0000_s1065" type="#_x0000_t202" style="position:absolute;margin-left:1.35pt;margin-top:53.3pt;width:78.35pt;height:3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pDJQIAAE8EAAAOAAAAZHJzL2Uyb0RvYy54bWysVMFu2zAMvQ/YPwi6L07aZmuMOEXWIsOA&#10;oi2QDD0rshQbsESNUmJnXz9KjpOt22nYRaZIiiLfe/L8rjMNOyj0NdiCT0ZjzpSVUNZ2V/Bvm9WH&#10;W858ELYUDVhV8KPy/G7x/t28dbm6ggqaUiGjItbnrSt4FYLLs8zLShnhR+CUpaAGNCLQFndZiaKl&#10;6qbJrsbjj1kLWDoEqbwn70Mf5ItUX2slw7PWXgXWFJx6C2nFtG7jmi3mIt+hcFUtT22If+jCiNrS&#10;pedSDyIItsf6j1KmlggedBhJMBloXUuVZqBpJuM306wr4VSahcDx7gyT/39l5dPhBVldFnw65cwK&#10;QxxtVBfYZ+gYuQif1vmc0taOEkNHfuJ58HtyxrE7jSZ+aSBGcUL6eEY3VpPknM1ubj+RHCSFpuPJ&#10;9c0sVskuhx368EWBYdEoOBJ5CVNxePShTx1S4l0WVnXTJAIb+5uDavYelRRwOh3n6PuNVui2XZr7&#10;OrURXVsojzQjQq8S7+Sqpk4ehQ8vAkkWNBZJPTzTohtoCw4ni7MK8Mff/DGf2KIoZy3JrOD++16g&#10;4qz5aonHqMnBwMHYDobdm3sg5U7oETmZTDqAoRlMjWBe6QUs4y0UElbSXQUPg3kferHTC5JquUxJ&#10;pDwnwqNdOxlLR+girpvuVaA7gR+ItScYBCjyNxz0uT3oy30AXSeCLigSsXFDqk0Un15YfBa/7lPW&#10;5T+w+AkAAP//AwBQSwMEFAAGAAgAAAAhACLXpdHfAAAACQEAAA8AAABkcnMvZG93bnJldi54bWxM&#10;j8FOwzAQRO9I/IO1SNyo3YqaNo1TVQhOSIg0HDg68TaxGq9D7Lbh73FPcNvdGc2+ybeT69kZx2A9&#10;KZjPBDCkxhtLrYLP6vVhBSxETUb3nlDBDwbYFrc3uc6Mv1CJ531sWQqhkGkFXYxDxnloOnQ6zPyA&#10;lLSDH52OaR1bbkZ9SeGu5wshJHfaUvrQ6QGfO2yO+5NTsPui8sV+v9cf5aG0VbUW9CaPSt3fTbsN&#10;sIhT/DPDFT+hQ5GYan8iE1ivYPGUjOkspAR21ZfrR2B1GlZLCbzI+f8GxS8AAAD//wMAUEsBAi0A&#10;FAAGAAgAAAAhALaDOJL+AAAA4QEAABMAAAAAAAAAAAAAAAAAAAAAAFtDb250ZW50X1R5cGVzXS54&#10;bWxQSwECLQAUAAYACAAAACEAOP0h/9YAAACUAQAACwAAAAAAAAAAAAAAAAAvAQAAX3JlbHMvLnJl&#10;bHNQSwECLQAUAAYACAAAACEADmBaQyUCAABPBAAADgAAAAAAAAAAAAAAAAAuAgAAZHJzL2Uyb0Rv&#10;Yy54bWxQSwECLQAUAAYACAAAACEAItel0d8AAAAJAQAADwAAAAAAAAAAAAAAAAB/BAAAZHJzL2Rv&#10;d25yZXYueG1sUEsFBgAAAAAEAAQA8wAAAIsFAAAAAA==&#10;" filled="f" stroked="f">
                      <v:textbox inset="0,0,0,0">
                        <w:txbxContent>
                          <w:p w14:paraId="59C04EEC" w14:textId="014544D8" w:rsidR="004161A8" w:rsidRPr="00754B19" w:rsidRDefault="004161A8" w:rsidP="00AA4AA8">
                            <w:pPr>
                              <w:pStyle w:val="h2"/>
                              <w:rPr>
                                <w:b w:val="0"/>
                                <w:sz w:val="56"/>
                                <w:szCs w:val="56"/>
                              </w:rPr>
                            </w:pPr>
                            <w:r>
                              <w:rPr>
                                <w:b w:val="0"/>
                                <w:sz w:val="56"/>
                                <w:szCs w:val="56"/>
                              </w:rPr>
                              <w:t>99.8</w:t>
                            </w:r>
                            <w:r w:rsidRPr="00754B19">
                              <w:rPr>
                                <w:b w:val="0"/>
                                <w:sz w:val="56"/>
                                <w:szCs w:val="56"/>
                              </w:rPr>
                              <w:t>%</w:t>
                            </w:r>
                          </w:p>
                          <w:p w14:paraId="41A09464" w14:textId="77777777" w:rsidR="004161A8" w:rsidRPr="00754B19" w:rsidRDefault="004161A8" w:rsidP="00AA4AA8">
                            <w:pPr>
                              <w:pStyle w:val="h2"/>
                            </w:pPr>
                          </w:p>
                        </w:txbxContent>
                      </v:textbox>
                      <w10:wrap anchory="page"/>
                    </v:shape>
                  </w:pict>
                </mc:Fallback>
              </mc:AlternateContent>
            </w:r>
            <w:r>
              <w:rPr>
                <w:lang w:val="en-GB"/>
              </w:rPr>
              <w:t>5 April 2020</w:t>
            </w:r>
          </w:p>
        </w:tc>
      </w:tr>
      <w:tr w:rsidR="004161A8" w:rsidRPr="00547963" w14:paraId="00FB5FC6" w14:textId="77777777" w:rsidTr="004161A8">
        <w:trPr>
          <w:trHeight w:hRule="exact" w:val="1295"/>
        </w:trPr>
        <w:tc>
          <w:tcPr>
            <w:tcW w:w="2735" w:type="dxa"/>
            <w:tcBorders>
              <w:top w:val="single" w:sz="16" w:space="0" w:color="FFFFFF"/>
              <w:left w:val="nil"/>
              <w:bottom w:val="single" w:sz="16" w:space="0" w:color="FFFFFF"/>
              <w:right w:val="single" w:sz="16" w:space="0" w:color="FFFFFF"/>
            </w:tcBorders>
            <w:shd w:val="clear" w:color="auto" w:fill="E3E5E9"/>
          </w:tcPr>
          <w:p w14:paraId="0BCC3EEC" w14:textId="77777777" w:rsidR="004161A8" w:rsidRPr="00547963" w:rsidRDefault="004161A8" w:rsidP="00EF0F08">
            <w:pPr>
              <w:spacing w:after="0" w:line="240" w:lineRule="auto"/>
              <w:ind w:right="-20"/>
              <w:rPr>
                <w:rFonts w:eastAsia="Arial" w:cs="Arial"/>
                <w:szCs w:val="21"/>
                <w:lang w:val="en-GB"/>
              </w:rPr>
            </w:pPr>
            <w:r w:rsidRPr="00547963">
              <w:rPr>
                <w:rFonts w:eastAsia="Arial" w:cs="Arial"/>
                <w:color w:val="231F20"/>
                <w:szCs w:val="21"/>
                <w:lang w:val="en-GB"/>
              </w:rPr>
              <w:t>The</w:t>
            </w:r>
            <w:r w:rsidRPr="00547963">
              <w:rPr>
                <w:rFonts w:eastAsia="Arial" w:cs="Arial"/>
                <w:color w:val="231F20"/>
                <w:spacing w:val="-14"/>
                <w:szCs w:val="21"/>
                <w:lang w:val="en-GB"/>
              </w:rPr>
              <w:t xml:space="preserve"> </w:t>
            </w:r>
            <w:r w:rsidRPr="00547963">
              <w:rPr>
                <w:rFonts w:eastAsia="Arial" w:cs="Arial"/>
                <w:color w:val="231F20"/>
                <w:szCs w:val="21"/>
                <w:lang w:val="en-GB"/>
              </w:rPr>
              <w:t>funding</w:t>
            </w:r>
            <w:r w:rsidRPr="00547963">
              <w:rPr>
                <w:rFonts w:eastAsia="Arial" w:cs="Arial"/>
                <w:color w:val="231F20"/>
                <w:spacing w:val="14"/>
                <w:szCs w:val="21"/>
                <w:lang w:val="en-GB"/>
              </w:rPr>
              <w:t xml:space="preserve"> </w:t>
            </w:r>
            <w:r w:rsidRPr="00547963">
              <w:rPr>
                <w:rFonts w:eastAsia="Arial" w:cs="Arial"/>
                <w:color w:val="231F20"/>
                <w:szCs w:val="21"/>
                <w:lang w:val="en-GB"/>
              </w:rPr>
              <w:t>level</w:t>
            </w:r>
          </w:p>
        </w:tc>
        <w:tc>
          <w:tcPr>
            <w:tcW w:w="2646" w:type="dxa"/>
            <w:tcBorders>
              <w:top w:val="single" w:sz="16" w:space="0" w:color="FFFFFF"/>
              <w:left w:val="single" w:sz="16" w:space="0" w:color="FFFFFF"/>
              <w:bottom w:val="single" w:sz="16" w:space="0" w:color="FFFFFF"/>
              <w:right w:val="single" w:sz="16" w:space="0" w:color="FFFFFF"/>
            </w:tcBorders>
            <w:shd w:val="clear" w:color="auto" w:fill="F5B7A6" w:themeFill="accent1" w:themeFillTint="66"/>
            <w:tcMar>
              <w:top w:w="113" w:type="dxa"/>
              <w:left w:w="113" w:type="dxa"/>
              <w:bottom w:w="113" w:type="dxa"/>
            </w:tcMar>
          </w:tcPr>
          <w:p w14:paraId="35968800" w14:textId="77777777" w:rsidR="004161A8" w:rsidRPr="00547963" w:rsidRDefault="004161A8" w:rsidP="00EF0F08">
            <w:pPr>
              <w:rPr>
                <w:w w:val="104"/>
                <w:lang w:val="en-GB"/>
              </w:rPr>
            </w:pPr>
          </w:p>
          <w:p w14:paraId="6AEC3E8A" w14:textId="77777777" w:rsidR="004161A8" w:rsidRPr="00547963" w:rsidRDefault="004161A8" w:rsidP="00EF0F08">
            <w:pPr>
              <w:rPr>
                <w:w w:val="104"/>
                <w:lang w:val="en-GB"/>
              </w:rPr>
            </w:pPr>
          </w:p>
          <w:p w14:paraId="04282C79" w14:textId="77777777" w:rsidR="004161A8" w:rsidRPr="00547963" w:rsidRDefault="004161A8" w:rsidP="00EF0F08">
            <w:pPr>
              <w:rPr>
                <w:lang w:val="en-GB"/>
              </w:rPr>
            </w:pPr>
          </w:p>
        </w:tc>
        <w:tc>
          <w:tcPr>
            <w:tcW w:w="2646" w:type="dxa"/>
            <w:tcBorders>
              <w:top w:val="single" w:sz="16" w:space="0" w:color="FFFFFF"/>
              <w:left w:val="single" w:sz="16" w:space="0" w:color="FFFFFF"/>
              <w:bottom w:val="single" w:sz="16" w:space="0" w:color="FFFFFF"/>
              <w:right w:val="single" w:sz="16" w:space="0" w:color="FFFFFF"/>
            </w:tcBorders>
            <w:shd w:val="clear" w:color="auto" w:fill="F1937A" w:themeFill="accent1" w:themeFillTint="99"/>
            <w:tcMar>
              <w:top w:w="57" w:type="dxa"/>
              <w:left w:w="57" w:type="dxa"/>
              <w:bottom w:w="57" w:type="dxa"/>
            </w:tcMar>
          </w:tcPr>
          <w:p w14:paraId="143EC6A5" w14:textId="77777777" w:rsidR="004161A8" w:rsidRPr="00547963" w:rsidRDefault="004161A8" w:rsidP="00EF0F08">
            <w:pPr>
              <w:rPr>
                <w:sz w:val="10"/>
                <w:szCs w:val="10"/>
                <w:lang w:val="en-GB"/>
              </w:rPr>
            </w:pPr>
          </w:p>
        </w:tc>
      </w:tr>
      <w:tr w:rsidR="004161A8" w:rsidRPr="00547963" w14:paraId="137CAC5C" w14:textId="77777777" w:rsidTr="004161A8">
        <w:trPr>
          <w:trHeight w:hRule="exact" w:val="490"/>
        </w:trPr>
        <w:tc>
          <w:tcPr>
            <w:tcW w:w="2735" w:type="dxa"/>
            <w:tcBorders>
              <w:top w:val="single" w:sz="16" w:space="0" w:color="FFFFFF"/>
              <w:left w:val="nil"/>
              <w:bottom w:val="single" w:sz="16" w:space="0" w:color="FFFFFF"/>
              <w:right w:val="single" w:sz="16" w:space="0" w:color="FFFFFF"/>
            </w:tcBorders>
            <w:shd w:val="clear" w:color="auto" w:fill="E3E5E9"/>
          </w:tcPr>
          <w:p w14:paraId="4695ED92" w14:textId="77777777" w:rsidR="004161A8" w:rsidRPr="00547963" w:rsidRDefault="004161A8" w:rsidP="00EF0F08">
            <w:pPr>
              <w:spacing w:after="0" w:line="240" w:lineRule="auto"/>
              <w:ind w:right="-20"/>
              <w:rPr>
                <w:rFonts w:eastAsia="Arial" w:cs="Arial"/>
                <w:szCs w:val="21"/>
                <w:lang w:val="en-GB"/>
              </w:rPr>
            </w:pPr>
            <w:r w:rsidRPr="00547963">
              <w:rPr>
                <w:rFonts w:eastAsia="Arial" w:cs="Arial"/>
                <w:color w:val="231F20"/>
                <w:szCs w:val="21"/>
                <w:lang w:val="en-GB"/>
              </w:rPr>
              <w:t>The</w:t>
            </w:r>
            <w:r w:rsidRPr="00547963">
              <w:rPr>
                <w:rFonts w:eastAsia="Arial" w:cs="Arial"/>
                <w:color w:val="231F20"/>
                <w:spacing w:val="-14"/>
                <w:szCs w:val="21"/>
                <w:lang w:val="en-GB"/>
              </w:rPr>
              <w:t xml:space="preserve"> </w:t>
            </w:r>
            <w:r w:rsidRPr="00547963">
              <w:rPr>
                <w:rFonts w:eastAsia="Arial" w:cs="Arial"/>
                <w:color w:val="231F20"/>
                <w:szCs w:val="21"/>
                <w:lang w:val="en-GB"/>
              </w:rPr>
              <w:t>funding</w:t>
            </w:r>
            <w:r w:rsidRPr="00547963">
              <w:rPr>
                <w:rFonts w:eastAsia="Arial" w:cs="Arial"/>
                <w:color w:val="231F20"/>
                <w:spacing w:val="14"/>
                <w:szCs w:val="21"/>
                <w:lang w:val="en-GB"/>
              </w:rPr>
              <w:t xml:space="preserve"> </w:t>
            </w:r>
            <w:r w:rsidRPr="00547963">
              <w:rPr>
                <w:rFonts w:eastAsia="Arial" w:cs="Arial"/>
                <w:color w:val="231F20"/>
                <w:w w:val="101"/>
                <w:szCs w:val="21"/>
                <w:lang w:val="en-GB"/>
              </w:rPr>
              <w:t>ta</w:t>
            </w:r>
            <w:r w:rsidRPr="00547963">
              <w:rPr>
                <w:rFonts w:eastAsia="Arial" w:cs="Arial"/>
                <w:color w:val="231F20"/>
                <w:spacing w:val="-6"/>
                <w:w w:val="101"/>
                <w:szCs w:val="21"/>
                <w:lang w:val="en-GB"/>
              </w:rPr>
              <w:t>r</w:t>
            </w:r>
            <w:r w:rsidRPr="00547963">
              <w:rPr>
                <w:rFonts w:eastAsia="Arial" w:cs="Arial"/>
                <w:color w:val="231F20"/>
                <w:w w:val="102"/>
                <w:szCs w:val="21"/>
                <w:lang w:val="en-GB"/>
              </w:rPr>
              <w:t>get</w:t>
            </w:r>
          </w:p>
        </w:tc>
        <w:tc>
          <w:tcPr>
            <w:tcW w:w="2646" w:type="dxa"/>
            <w:tcBorders>
              <w:top w:val="single" w:sz="16" w:space="0" w:color="FFFFFF"/>
              <w:left w:val="single" w:sz="16" w:space="0" w:color="FFFFFF"/>
              <w:bottom w:val="single" w:sz="16" w:space="0" w:color="FFFFFF"/>
              <w:right w:val="single" w:sz="16" w:space="0" w:color="FFFFFF"/>
            </w:tcBorders>
            <w:shd w:val="clear" w:color="auto" w:fill="F5B7A6" w:themeFill="accent1" w:themeFillTint="66"/>
            <w:tcMar>
              <w:top w:w="113" w:type="dxa"/>
              <w:left w:w="113" w:type="dxa"/>
              <w:bottom w:w="113" w:type="dxa"/>
            </w:tcMar>
          </w:tcPr>
          <w:p w14:paraId="00C7CE30" w14:textId="493957D3" w:rsidR="004161A8" w:rsidRPr="00547963" w:rsidRDefault="004161A8" w:rsidP="00EF0F08">
            <w:pPr>
              <w:rPr>
                <w:lang w:val="en-GB"/>
              </w:rPr>
            </w:pPr>
            <w:r w:rsidRPr="00547963">
              <w:rPr>
                <w:lang w:val="en-GB"/>
              </w:rPr>
              <w:t>£</w:t>
            </w:r>
            <w:r>
              <w:rPr>
                <w:lang w:val="en-GB"/>
              </w:rPr>
              <w:t>24.43</w:t>
            </w:r>
            <w:r w:rsidRPr="00547963">
              <w:rPr>
                <w:spacing w:val="7"/>
                <w:lang w:val="en-GB"/>
              </w:rPr>
              <w:t xml:space="preserve"> </w:t>
            </w:r>
            <w:r w:rsidRPr="00547963">
              <w:rPr>
                <w:w w:val="101"/>
                <w:lang w:val="en-GB"/>
              </w:rPr>
              <w:t>million</w:t>
            </w:r>
          </w:p>
        </w:tc>
        <w:tc>
          <w:tcPr>
            <w:tcW w:w="2646" w:type="dxa"/>
            <w:tcBorders>
              <w:top w:val="single" w:sz="16" w:space="0" w:color="FFFFFF"/>
              <w:left w:val="single" w:sz="16" w:space="0" w:color="FFFFFF"/>
              <w:bottom w:val="single" w:sz="16" w:space="0" w:color="FFFFFF"/>
              <w:right w:val="single" w:sz="16" w:space="0" w:color="FFFFFF"/>
            </w:tcBorders>
            <w:shd w:val="clear" w:color="auto" w:fill="F1937A" w:themeFill="accent1" w:themeFillTint="99"/>
            <w:tcMar>
              <w:top w:w="57" w:type="dxa"/>
              <w:left w:w="57" w:type="dxa"/>
              <w:bottom w:w="57" w:type="dxa"/>
            </w:tcMar>
          </w:tcPr>
          <w:p w14:paraId="0C3DC5B5" w14:textId="24985FEF" w:rsidR="004161A8" w:rsidRPr="00547963" w:rsidRDefault="004161A8" w:rsidP="00EF0F08">
            <w:pPr>
              <w:rPr>
                <w:sz w:val="10"/>
                <w:szCs w:val="10"/>
                <w:lang w:val="en-GB"/>
              </w:rPr>
            </w:pPr>
            <w:r w:rsidRPr="00547963">
              <w:rPr>
                <w:lang w:val="en-GB"/>
              </w:rPr>
              <w:t>£</w:t>
            </w:r>
            <w:r>
              <w:rPr>
                <w:lang w:val="en-GB"/>
              </w:rPr>
              <w:t>26.02</w:t>
            </w:r>
            <w:r w:rsidRPr="00547963">
              <w:rPr>
                <w:spacing w:val="7"/>
                <w:lang w:val="en-GB"/>
              </w:rPr>
              <w:t xml:space="preserve"> </w:t>
            </w:r>
            <w:r w:rsidRPr="00547963">
              <w:rPr>
                <w:w w:val="101"/>
                <w:lang w:val="en-GB"/>
              </w:rPr>
              <w:t>million</w:t>
            </w:r>
          </w:p>
        </w:tc>
      </w:tr>
      <w:tr w:rsidR="004161A8" w:rsidRPr="00547963" w14:paraId="7C218759" w14:textId="77777777" w:rsidTr="004161A8">
        <w:trPr>
          <w:trHeight w:hRule="exact" w:val="705"/>
        </w:trPr>
        <w:tc>
          <w:tcPr>
            <w:tcW w:w="2735" w:type="dxa"/>
            <w:tcBorders>
              <w:top w:val="single" w:sz="16" w:space="0" w:color="FFFFFF"/>
              <w:left w:val="nil"/>
              <w:bottom w:val="single" w:sz="16" w:space="0" w:color="FFFFFF"/>
              <w:right w:val="single" w:sz="16" w:space="0" w:color="FFFFFF"/>
            </w:tcBorders>
            <w:shd w:val="clear" w:color="auto" w:fill="E3E5E9"/>
          </w:tcPr>
          <w:p w14:paraId="30ED0B8E" w14:textId="77777777" w:rsidR="004161A8" w:rsidRPr="00547963" w:rsidRDefault="004161A8" w:rsidP="00EF0F08">
            <w:pPr>
              <w:spacing w:after="0" w:line="240" w:lineRule="auto"/>
              <w:ind w:right="-20"/>
              <w:rPr>
                <w:rFonts w:eastAsia="Arial" w:cs="Arial"/>
                <w:szCs w:val="21"/>
                <w:lang w:val="en-GB"/>
              </w:rPr>
            </w:pPr>
            <w:r w:rsidRPr="00547963">
              <w:rPr>
                <w:rFonts w:eastAsia="Arial" w:cs="Arial"/>
                <w:color w:val="231F20"/>
                <w:szCs w:val="21"/>
                <w:lang w:val="en-GB"/>
              </w:rPr>
              <w:t>The</w:t>
            </w:r>
            <w:r w:rsidRPr="00547963">
              <w:rPr>
                <w:rFonts w:eastAsia="Arial" w:cs="Arial"/>
                <w:color w:val="231F20"/>
                <w:spacing w:val="-14"/>
                <w:szCs w:val="21"/>
                <w:lang w:val="en-GB"/>
              </w:rPr>
              <w:t xml:space="preserve"> </w:t>
            </w:r>
            <w:r w:rsidRPr="00547963">
              <w:rPr>
                <w:rFonts w:eastAsia="Arial" w:cs="Arial"/>
                <w:color w:val="231F20"/>
                <w:szCs w:val="21"/>
                <w:lang w:val="en-GB"/>
              </w:rPr>
              <w:t>value</w:t>
            </w:r>
            <w:r w:rsidRPr="00547963">
              <w:rPr>
                <w:rFonts w:eastAsia="Arial" w:cs="Arial"/>
                <w:color w:val="231F20"/>
                <w:spacing w:val="-10"/>
                <w:szCs w:val="21"/>
                <w:lang w:val="en-GB"/>
              </w:rPr>
              <w:t xml:space="preserve"> </w:t>
            </w:r>
            <w:r w:rsidRPr="00547963">
              <w:rPr>
                <w:rFonts w:eastAsia="Arial" w:cs="Arial"/>
                <w:color w:val="231F20"/>
                <w:szCs w:val="21"/>
                <w:lang w:val="en-GB"/>
              </w:rPr>
              <w:t>of</w:t>
            </w:r>
            <w:r w:rsidRPr="00547963">
              <w:rPr>
                <w:rFonts w:eastAsia="Arial" w:cs="Arial"/>
                <w:color w:val="231F20"/>
                <w:spacing w:val="7"/>
                <w:szCs w:val="21"/>
                <w:lang w:val="en-GB"/>
              </w:rPr>
              <w:t xml:space="preserve"> </w:t>
            </w:r>
            <w:r w:rsidRPr="00547963">
              <w:rPr>
                <w:rFonts w:eastAsia="Arial" w:cs="Arial"/>
                <w:color w:val="231F20"/>
                <w:szCs w:val="21"/>
                <w:lang w:val="en-GB"/>
              </w:rPr>
              <w:t>the</w:t>
            </w:r>
            <w:r w:rsidRPr="00547963">
              <w:rPr>
                <w:rFonts w:eastAsia="Arial" w:cs="Arial"/>
                <w:color w:val="231F20"/>
                <w:spacing w:val="3"/>
                <w:szCs w:val="21"/>
                <w:lang w:val="en-GB"/>
              </w:rPr>
              <w:t xml:space="preserve"> </w:t>
            </w:r>
            <w:r w:rsidRPr="00547963">
              <w:rPr>
                <w:rFonts w:eastAsia="Arial" w:cs="Arial"/>
                <w:color w:val="231F20"/>
                <w:szCs w:val="21"/>
                <w:lang w:val="en-GB"/>
              </w:rPr>
              <w:t>Scheme</w:t>
            </w:r>
            <w:r w:rsidRPr="00547963">
              <w:rPr>
                <w:rFonts w:eastAsia="Arial" w:cs="Arial"/>
                <w:color w:val="231F20"/>
                <w:spacing w:val="-16"/>
                <w:szCs w:val="21"/>
                <w:lang w:val="en-GB"/>
              </w:rPr>
              <w:t>’</w:t>
            </w:r>
            <w:r w:rsidRPr="00547963">
              <w:rPr>
                <w:rFonts w:eastAsia="Arial" w:cs="Arial"/>
                <w:color w:val="231F20"/>
                <w:szCs w:val="21"/>
                <w:lang w:val="en-GB"/>
              </w:rPr>
              <w:t>s</w:t>
            </w:r>
            <w:r w:rsidRPr="00547963">
              <w:rPr>
                <w:rFonts w:eastAsia="Arial" w:cs="Arial"/>
                <w:color w:val="231F20"/>
                <w:spacing w:val="-5"/>
                <w:szCs w:val="21"/>
                <w:lang w:val="en-GB"/>
              </w:rPr>
              <w:t xml:space="preserve"> </w:t>
            </w:r>
            <w:r w:rsidRPr="00547963">
              <w:rPr>
                <w:rFonts w:eastAsia="Arial" w:cs="Arial"/>
                <w:color w:val="231F20"/>
                <w:szCs w:val="21"/>
                <w:lang w:val="en-GB"/>
              </w:rPr>
              <w:t>assets</w:t>
            </w:r>
          </w:p>
        </w:tc>
        <w:tc>
          <w:tcPr>
            <w:tcW w:w="2646" w:type="dxa"/>
            <w:tcBorders>
              <w:top w:val="single" w:sz="16" w:space="0" w:color="FFFFFF"/>
              <w:left w:val="single" w:sz="16" w:space="0" w:color="FFFFFF"/>
              <w:bottom w:val="single" w:sz="16" w:space="0" w:color="FFFFFF"/>
              <w:right w:val="single" w:sz="16" w:space="0" w:color="FFFFFF"/>
            </w:tcBorders>
            <w:shd w:val="clear" w:color="auto" w:fill="F5B7A6" w:themeFill="accent1" w:themeFillTint="66"/>
            <w:tcMar>
              <w:top w:w="113" w:type="dxa"/>
              <w:left w:w="113" w:type="dxa"/>
              <w:bottom w:w="113" w:type="dxa"/>
            </w:tcMar>
          </w:tcPr>
          <w:p w14:paraId="10E12107" w14:textId="2BA69C99" w:rsidR="004161A8" w:rsidRPr="00547963" w:rsidRDefault="004161A8" w:rsidP="00EF0F08">
            <w:pPr>
              <w:rPr>
                <w:lang w:val="en-GB"/>
              </w:rPr>
            </w:pPr>
            <w:r w:rsidRPr="00547963">
              <w:rPr>
                <w:lang w:val="en-GB"/>
              </w:rPr>
              <w:t>£</w:t>
            </w:r>
            <w:r>
              <w:rPr>
                <w:lang w:val="en-GB"/>
              </w:rPr>
              <w:t>28.45</w:t>
            </w:r>
            <w:r w:rsidRPr="00547963">
              <w:rPr>
                <w:spacing w:val="7"/>
                <w:lang w:val="en-GB"/>
              </w:rPr>
              <w:t xml:space="preserve"> </w:t>
            </w:r>
            <w:r w:rsidRPr="00547963">
              <w:rPr>
                <w:w w:val="101"/>
                <w:lang w:val="en-GB"/>
              </w:rPr>
              <w:t>million</w:t>
            </w:r>
          </w:p>
        </w:tc>
        <w:tc>
          <w:tcPr>
            <w:tcW w:w="2646" w:type="dxa"/>
            <w:tcBorders>
              <w:top w:val="single" w:sz="16" w:space="0" w:color="FFFFFF"/>
              <w:left w:val="single" w:sz="16" w:space="0" w:color="FFFFFF"/>
              <w:bottom w:val="single" w:sz="16" w:space="0" w:color="FFFFFF"/>
              <w:right w:val="single" w:sz="16" w:space="0" w:color="FFFFFF"/>
            </w:tcBorders>
            <w:shd w:val="clear" w:color="auto" w:fill="F1937A" w:themeFill="accent1" w:themeFillTint="99"/>
            <w:tcMar>
              <w:top w:w="57" w:type="dxa"/>
              <w:left w:w="57" w:type="dxa"/>
              <w:bottom w:w="57" w:type="dxa"/>
            </w:tcMar>
          </w:tcPr>
          <w:p w14:paraId="27BCC63D" w14:textId="598383E7" w:rsidR="004161A8" w:rsidRPr="00547963" w:rsidRDefault="004161A8" w:rsidP="00EF0F08">
            <w:pPr>
              <w:rPr>
                <w:sz w:val="10"/>
                <w:szCs w:val="10"/>
                <w:lang w:val="en-GB"/>
              </w:rPr>
            </w:pPr>
            <w:r w:rsidRPr="00547963">
              <w:rPr>
                <w:lang w:val="en-GB"/>
              </w:rPr>
              <w:t>£</w:t>
            </w:r>
            <w:r>
              <w:rPr>
                <w:lang w:val="en-GB"/>
              </w:rPr>
              <w:t>25.98</w:t>
            </w:r>
            <w:r w:rsidRPr="00547963">
              <w:rPr>
                <w:spacing w:val="7"/>
                <w:lang w:val="en-GB"/>
              </w:rPr>
              <w:t xml:space="preserve"> </w:t>
            </w:r>
            <w:r w:rsidRPr="00547963">
              <w:rPr>
                <w:w w:val="101"/>
                <w:lang w:val="en-GB"/>
              </w:rPr>
              <w:t>million</w:t>
            </w:r>
          </w:p>
        </w:tc>
      </w:tr>
      <w:tr w:rsidR="004161A8" w:rsidRPr="00547963" w14:paraId="6F3114CB" w14:textId="77777777" w:rsidTr="004161A8">
        <w:trPr>
          <w:trHeight w:hRule="exact" w:val="873"/>
        </w:trPr>
        <w:tc>
          <w:tcPr>
            <w:tcW w:w="2735" w:type="dxa"/>
            <w:tcBorders>
              <w:top w:val="single" w:sz="16" w:space="0" w:color="FFFFFF"/>
              <w:left w:val="nil"/>
              <w:bottom w:val="nil"/>
              <w:right w:val="single" w:sz="16" w:space="0" w:color="FFFFFF"/>
            </w:tcBorders>
            <w:shd w:val="clear" w:color="auto" w:fill="E3E5E9"/>
          </w:tcPr>
          <w:p w14:paraId="2D525DA4" w14:textId="77777777" w:rsidR="004161A8" w:rsidRPr="00547963" w:rsidRDefault="004161A8" w:rsidP="00EF0F08">
            <w:pPr>
              <w:spacing w:after="0" w:line="240" w:lineRule="auto"/>
              <w:ind w:right="-20"/>
              <w:rPr>
                <w:rFonts w:eastAsia="Arial" w:cs="Arial"/>
                <w:szCs w:val="21"/>
                <w:lang w:val="en-GB"/>
              </w:rPr>
            </w:pPr>
            <w:r w:rsidRPr="00547963">
              <w:rPr>
                <w:rFonts w:eastAsia="Arial" w:cs="Arial"/>
                <w:color w:val="231F20"/>
                <w:szCs w:val="21"/>
                <w:lang w:val="en-GB"/>
              </w:rPr>
              <w:t>The</w:t>
            </w:r>
            <w:r w:rsidRPr="00547963">
              <w:rPr>
                <w:rFonts w:eastAsia="Arial" w:cs="Arial"/>
                <w:color w:val="231F20"/>
                <w:spacing w:val="-14"/>
                <w:szCs w:val="21"/>
                <w:lang w:val="en-GB"/>
              </w:rPr>
              <w:t xml:space="preserve"> </w:t>
            </w:r>
            <w:r w:rsidRPr="00547963">
              <w:rPr>
                <w:rFonts w:eastAsia="Arial" w:cs="Arial"/>
                <w:color w:val="231F20"/>
                <w:szCs w:val="21"/>
                <w:lang w:val="en-GB"/>
              </w:rPr>
              <w:t>overall</w:t>
            </w:r>
            <w:r w:rsidRPr="00547963">
              <w:rPr>
                <w:rFonts w:eastAsia="Arial" w:cs="Arial"/>
                <w:color w:val="231F20"/>
                <w:spacing w:val="-6"/>
                <w:szCs w:val="21"/>
                <w:lang w:val="en-GB"/>
              </w:rPr>
              <w:t xml:space="preserve"> </w:t>
            </w:r>
            <w:r w:rsidRPr="00547963">
              <w:rPr>
                <w:rFonts w:eastAsia="Arial" w:cs="Arial"/>
                <w:color w:val="231F20"/>
                <w:w w:val="103"/>
                <w:szCs w:val="21"/>
                <w:lang w:val="en-GB"/>
              </w:rPr>
              <w:t>position</w:t>
            </w:r>
          </w:p>
        </w:tc>
        <w:tc>
          <w:tcPr>
            <w:tcW w:w="2646" w:type="dxa"/>
            <w:tcBorders>
              <w:top w:val="single" w:sz="16" w:space="0" w:color="FFFFFF"/>
              <w:left w:val="single" w:sz="16" w:space="0" w:color="FFFFFF"/>
              <w:bottom w:val="nil"/>
              <w:right w:val="single" w:sz="16" w:space="0" w:color="FFFFFF"/>
            </w:tcBorders>
            <w:shd w:val="clear" w:color="auto" w:fill="F5B7A6" w:themeFill="accent1" w:themeFillTint="66"/>
            <w:tcMar>
              <w:top w:w="113" w:type="dxa"/>
              <w:left w:w="113" w:type="dxa"/>
              <w:bottom w:w="113" w:type="dxa"/>
            </w:tcMar>
          </w:tcPr>
          <w:p w14:paraId="4BDF1D3E" w14:textId="242A4DA9" w:rsidR="004161A8" w:rsidRPr="00547963" w:rsidRDefault="004161A8" w:rsidP="00EF0F08">
            <w:pPr>
              <w:rPr>
                <w:lang w:val="en-GB"/>
              </w:rPr>
            </w:pPr>
            <w:r w:rsidRPr="00714032">
              <w:rPr>
                <w:lang w:val="en-GB"/>
              </w:rPr>
              <w:t>Surplus</w:t>
            </w:r>
            <w:r w:rsidRPr="00547963">
              <w:rPr>
                <w:spacing w:val="16"/>
                <w:lang w:val="en-GB"/>
              </w:rPr>
              <w:t xml:space="preserve"> </w:t>
            </w:r>
            <w:r w:rsidRPr="00547963">
              <w:rPr>
                <w:w w:val="104"/>
                <w:lang w:val="en-GB"/>
              </w:rPr>
              <w:t>of</w:t>
            </w:r>
          </w:p>
          <w:p w14:paraId="4971A3FF" w14:textId="209A8DBB" w:rsidR="004161A8" w:rsidRPr="00547963" w:rsidRDefault="004161A8" w:rsidP="00EF0F08">
            <w:pPr>
              <w:rPr>
                <w:lang w:val="en-GB"/>
              </w:rPr>
            </w:pPr>
            <w:r w:rsidRPr="00547963">
              <w:rPr>
                <w:lang w:val="en-GB"/>
              </w:rPr>
              <w:t>£</w:t>
            </w:r>
            <w:r>
              <w:rPr>
                <w:lang w:val="en-GB"/>
              </w:rPr>
              <w:t>4.02</w:t>
            </w:r>
            <w:r w:rsidRPr="00547963">
              <w:rPr>
                <w:spacing w:val="7"/>
                <w:lang w:val="en-GB"/>
              </w:rPr>
              <w:t xml:space="preserve"> </w:t>
            </w:r>
            <w:r w:rsidRPr="00547963">
              <w:rPr>
                <w:w w:val="101"/>
                <w:lang w:val="en-GB"/>
              </w:rPr>
              <w:t>million</w:t>
            </w:r>
          </w:p>
        </w:tc>
        <w:tc>
          <w:tcPr>
            <w:tcW w:w="2646" w:type="dxa"/>
            <w:tcBorders>
              <w:top w:val="single" w:sz="16" w:space="0" w:color="FFFFFF"/>
              <w:left w:val="single" w:sz="16" w:space="0" w:color="FFFFFF"/>
              <w:bottom w:val="nil"/>
              <w:right w:val="single" w:sz="16" w:space="0" w:color="FFFFFF"/>
            </w:tcBorders>
            <w:shd w:val="clear" w:color="auto" w:fill="F1937A" w:themeFill="accent1" w:themeFillTint="99"/>
            <w:tcMar>
              <w:top w:w="57" w:type="dxa"/>
              <w:left w:w="57" w:type="dxa"/>
              <w:bottom w:w="57" w:type="dxa"/>
            </w:tcMar>
          </w:tcPr>
          <w:p w14:paraId="27AD4AA0" w14:textId="6E48E8DC" w:rsidR="004161A8" w:rsidRPr="00547963" w:rsidRDefault="004161A8" w:rsidP="00EF0F08">
            <w:pPr>
              <w:rPr>
                <w:lang w:val="en-GB"/>
              </w:rPr>
            </w:pPr>
            <w:r w:rsidRPr="00547963">
              <w:rPr>
                <w:lang w:val="en-GB"/>
              </w:rPr>
              <w:t>Shortfall</w:t>
            </w:r>
            <w:r w:rsidRPr="00547963">
              <w:rPr>
                <w:spacing w:val="16"/>
                <w:lang w:val="en-GB"/>
              </w:rPr>
              <w:t xml:space="preserve"> </w:t>
            </w:r>
            <w:r w:rsidRPr="00547963">
              <w:rPr>
                <w:w w:val="104"/>
                <w:lang w:val="en-GB"/>
              </w:rPr>
              <w:t>of</w:t>
            </w:r>
          </w:p>
          <w:p w14:paraId="3E149F90" w14:textId="1B33E57C" w:rsidR="004161A8" w:rsidRPr="00547963" w:rsidRDefault="004161A8" w:rsidP="00EF0F08">
            <w:pPr>
              <w:rPr>
                <w:sz w:val="10"/>
                <w:szCs w:val="10"/>
                <w:lang w:val="en-GB"/>
              </w:rPr>
            </w:pPr>
            <w:r w:rsidRPr="00547963">
              <w:rPr>
                <w:lang w:val="en-GB"/>
              </w:rPr>
              <w:t>£</w:t>
            </w:r>
            <w:r>
              <w:rPr>
                <w:lang w:val="en-GB"/>
              </w:rPr>
              <w:t>0.04</w:t>
            </w:r>
            <w:r w:rsidRPr="00547963">
              <w:rPr>
                <w:spacing w:val="7"/>
                <w:lang w:val="en-GB"/>
              </w:rPr>
              <w:t xml:space="preserve"> </w:t>
            </w:r>
            <w:r w:rsidRPr="00547963">
              <w:rPr>
                <w:w w:val="101"/>
                <w:lang w:val="en-GB"/>
              </w:rPr>
              <w:t>million</w:t>
            </w:r>
          </w:p>
        </w:tc>
      </w:tr>
    </w:tbl>
    <w:p w14:paraId="19776922" w14:textId="77777777" w:rsidR="00074FF2" w:rsidRPr="00547963" w:rsidRDefault="00074FF2">
      <w:pPr>
        <w:spacing w:after="0"/>
        <w:rPr>
          <w:lang w:val="en-GB"/>
        </w:rPr>
        <w:sectPr w:rsidR="00074FF2" w:rsidRPr="00547963" w:rsidSect="0030307B">
          <w:pgSz w:w="11920" w:h="16840"/>
          <w:pgMar w:top="1418" w:right="580" w:bottom="280" w:left="580" w:header="720" w:footer="343" w:gutter="0"/>
          <w:cols w:space="720"/>
        </w:sectPr>
      </w:pPr>
    </w:p>
    <w:p w14:paraId="1547CCF4" w14:textId="7550EA48" w:rsidR="00074FF2" w:rsidRDefault="00206F5E" w:rsidP="00C3262A">
      <w:pPr>
        <w:rPr>
          <w:lang w:val="en-GB"/>
        </w:rPr>
      </w:pPr>
      <w:r w:rsidRPr="00547963">
        <w:rPr>
          <w:lang w:val="en-GB"/>
        </w:rPr>
        <w:t>The</w:t>
      </w:r>
      <w:r w:rsidRPr="00547963">
        <w:rPr>
          <w:spacing w:val="-14"/>
          <w:lang w:val="en-GB"/>
        </w:rPr>
        <w:t xml:space="preserve"> </w:t>
      </w:r>
      <w:r w:rsidRPr="00547963">
        <w:rPr>
          <w:lang w:val="en-GB"/>
        </w:rPr>
        <w:t>latest</w:t>
      </w:r>
      <w:r w:rsidRPr="00547963">
        <w:rPr>
          <w:spacing w:val="5"/>
          <w:lang w:val="en-GB"/>
        </w:rPr>
        <w:t xml:space="preserve"> </w:t>
      </w:r>
      <w:r w:rsidRPr="00547963">
        <w:rPr>
          <w:lang w:val="en-GB"/>
        </w:rPr>
        <w:t>update</w:t>
      </w:r>
      <w:r w:rsidRPr="00547963">
        <w:rPr>
          <w:spacing w:val="17"/>
          <w:lang w:val="en-GB"/>
        </w:rPr>
        <w:t xml:space="preserve"> </w:t>
      </w:r>
      <w:r w:rsidRPr="00547963">
        <w:rPr>
          <w:lang w:val="en-GB"/>
        </w:rPr>
        <w:t>shows</w:t>
      </w:r>
      <w:r w:rsidRPr="00547963">
        <w:rPr>
          <w:spacing w:val="6"/>
          <w:lang w:val="en-GB"/>
        </w:rPr>
        <w:t xml:space="preserve"> </w:t>
      </w:r>
      <w:r w:rsidRPr="00547963">
        <w:rPr>
          <w:lang w:val="en-GB"/>
        </w:rPr>
        <w:t>that</w:t>
      </w:r>
      <w:r w:rsidRPr="00547963">
        <w:rPr>
          <w:spacing w:val="10"/>
          <w:lang w:val="en-GB"/>
        </w:rPr>
        <w:t xml:space="preserve"> </w:t>
      </w:r>
      <w:r w:rsidRPr="00547963">
        <w:rPr>
          <w:w w:val="101"/>
          <w:lang w:val="en-GB"/>
        </w:rPr>
        <w:t xml:space="preserve">the </w:t>
      </w:r>
      <w:r w:rsidRPr="00547963">
        <w:rPr>
          <w:lang w:val="en-GB"/>
        </w:rPr>
        <w:t>funding</w:t>
      </w:r>
      <w:r w:rsidRPr="00547963">
        <w:rPr>
          <w:spacing w:val="14"/>
          <w:lang w:val="en-GB"/>
        </w:rPr>
        <w:t xml:space="preserve"> </w:t>
      </w:r>
      <w:r w:rsidRPr="00547963">
        <w:rPr>
          <w:lang w:val="en-GB"/>
        </w:rPr>
        <w:t>level</w:t>
      </w:r>
      <w:r w:rsidRPr="00547963">
        <w:rPr>
          <w:spacing w:val="-9"/>
          <w:lang w:val="en-GB"/>
        </w:rPr>
        <w:t xml:space="preserve"> </w:t>
      </w:r>
      <w:r w:rsidRPr="00547963">
        <w:rPr>
          <w:lang w:val="en-GB"/>
        </w:rPr>
        <w:t>has</w:t>
      </w:r>
      <w:r w:rsidRPr="00547963">
        <w:rPr>
          <w:spacing w:val="-7"/>
          <w:lang w:val="en-GB"/>
        </w:rPr>
        <w:t xml:space="preserve"> </w:t>
      </w:r>
      <w:r w:rsidRPr="00714032">
        <w:rPr>
          <w:w w:val="101"/>
          <w:lang w:val="en-GB"/>
        </w:rPr>
        <w:t>imp</w:t>
      </w:r>
      <w:r w:rsidRPr="00714032">
        <w:rPr>
          <w:spacing w:val="-4"/>
          <w:w w:val="101"/>
          <w:lang w:val="en-GB"/>
        </w:rPr>
        <w:t>r</w:t>
      </w:r>
      <w:r w:rsidRPr="00714032">
        <w:rPr>
          <w:w w:val="102"/>
          <w:lang w:val="en-GB"/>
        </w:rPr>
        <w:t>oved</w:t>
      </w:r>
      <w:r w:rsidRPr="00547963">
        <w:rPr>
          <w:lang w:val="en-GB"/>
        </w:rPr>
        <w:t xml:space="preserve"> since the</w:t>
      </w:r>
      <w:r w:rsidRPr="00547963">
        <w:rPr>
          <w:spacing w:val="3"/>
          <w:lang w:val="en-GB"/>
        </w:rPr>
        <w:t xml:space="preserve"> </w:t>
      </w:r>
      <w:r w:rsidRPr="00547963">
        <w:rPr>
          <w:lang w:val="en-GB"/>
        </w:rPr>
        <w:t>valuation</w:t>
      </w:r>
      <w:r w:rsidRPr="00547963">
        <w:rPr>
          <w:spacing w:val="17"/>
          <w:lang w:val="en-GB"/>
        </w:rPr>
        <w:t xml:space="preserve"> </w:t>
      </w:r>
      <w:proofErr w:type="gramStart"/>
      <w:r w:rsidRPr="00547963">
        <w:rPr>
          <w:lang w:val="en-GB"/>
        </w:rPr>
        <w:t>at</w:t>
      </w:r>
      <w:proofErr w:type="gramEnd"/>
      <w:r w:rsidRPr="00547963">
        <w:rPr>
          <w:spacing w:val="3"/>
          <w:lang w:val="en-GB"/>
        </w:rPr>
        <w:t xml:space="preserve"> </w:t>
      </w:r>
      <w:r w:rsidR="007B5CF2">
        <w:rPr>
          <w:lang w:val="en-GB"/>
        </w:rPr>
        <w:t>5 April 202</w:t>
      </w:r>
      <w:r w:rsidR="005F189F">
        <w:rPr>
          <w:lang w:val="en-GB"/>
        </w:rPr>
        <w:t>0</w:t>
      </w:r>
      <w:r w:rsidRPr="00547963">
        <w:rPr>
          <w:lang w:val="en-GB"/>
        </w:rPr>
        <w:t>.</w:t>
      </w:r>
    </w:p>
    <w:p w14:paraId="1F05EDC5" w14:textId="77777777" w:rsidR="001C4743" w:rsidRDefault="001C4743" w:rsidP="001C4743">
      <w:pPr>
        <w:rPr>
          <w:w w:val="102"/>
          <w:lang w:val="en-GB"/>
        </w:rPr>
      </w:pPr>
      <w:r w:rsidRPr="00547963">
        <w:rPr>
          <w:lang w:val="en-GB"/>
        </w:rPr>
        <w:t>The</w:t>
      </w:r>
      <w:r w:rsidRPr="00547963">
        <w:rPr>
          <w:spacing w:val="-14"/>
          <w:lang w:val="en-GB"/>
        </w:rPr>
        <w:t xml:space="preserve"> </w:t>
      </w:r>
      <w:r w:rsidRPr="00547963">
        <w:rPr>
          <w:lang w:val="en-GB"/>
        </w:rPr>
        <w:t>next</w:t>
      </w:r>
      <w:r w:rsidRPr="00547963">
        <w:rPr>
          <w:spacing w:val="4"/>
          <w:lang w:val="en-GB"/>
        </w:rPr>
        <w:t xml:space="preserve"> </w:t>
      </w:r>
      <w:r w:rsidRPr="00547963">
        <w:rPr>
          <w:lang w:val="en-GB"/>
        </w:rPr>
        <w:t>financial check</w:t>
      </w:r>
      <w:r w:rsidRPr="00547963">
        <w:rPr>
          <w:spacing w:val="11"/>
          <w:lang w:val="en-GB"/>
        </w:rPr>
        <w:t xml:space="preserve"> </w:t>
      </w:r>
      <w:r w:rsidRPr="00547963">
        <w:rPr>
          <w:lang w:val="en-GB"/>
        </w:rPr>
        <w:t>will</w:t>
      </w:r>
      <w:r w:rsidRPr="00547963">
        <w:rPr>
          <w:spacing w:val="6"/>
          <w:lang w:val="en-GB"/>
        </w:rPr>
        <w:t xml:space="preserve"> </w:t>
      </w:r>
      <w:r w:rsidRPr="00547963">
        <w:rPr>
          <w:lang w:val="en-GB"/>
        </w:rPr>
        <w:t>be</w:t>
      </w:r>
      <w:r w:rsidRPr="00547963">
        <w:rPr>
          <w:spacing w:val="2"/>
          <w:lang w:val="en-GB"/>
        </w:rPr>
        <w:t xml:space="preserve"> </w:t>
      </w:r>
      <w:r w:rsidRPr="00547963">
        <w:rPr>
          <w:lang w:val="en-GB"/>
        </w:rPr>
        <w:t>based</w:t>
      </w:r>
      <w:r w:rsidRPr="00547963">
        <w:rPr>
          <w:spacing w:val="6"/>
          <w:lang w:val="en-GB"/>
        </w:rPr>
        <w:t xml:space="preserve"> </w:t>
      </w:r>
      <w:r w:rsidRPr="00547963">
        <w:rPr>
          <w:lang w:val="en-GB"/>
        </w:rPr>
        <w:t>on</w:t>
      </w:r>
      <w:r w:rsidRPr="00547963">
        <w:rPr>
          <w:spacing w:val="2"/>
          <w:lang w:val="en-GB"/>
        </w:rPr>
        <w:t xml:space="preserve"> </w:t>
      </w:r>
      <w:r w:rsidRPr="00547963">
        <w:rPr>
          <w:w w:val="101"/>
          <w:lang w:val="en-GB"/>
        </w:rPr>
        <w:t xml:space="preserve">the </w:t>
      </w:r>
      <w:r w:rsidRPr="00547963">
        <w:rPr>
          <w:lang w:val="en-GB"/>
        </w:rPr>
        <w:t>Scheme</w:t>
      </w:r>
      <w:r w:rsidRPr="00547963">
        <w:rPr>
          <w:spacing w:val="-16"/>
          <w:lang w:val="en-GB"/>
        </w:rPr>
        <w:t>’</w:t>
      </w:r>
      <w:r w:rsidRPr="00547963">
        <w:rPr>
          <w:lang w:val="en-GB"/>
        </w:rPr>
        <w:t>s</w:t>
      </w:r>
      <w:r w:rsidRPr="00547963">
        <w:rPr>
          <w:spacing w:val="-5"/>
          <w:lang w:val="en-GB"/>
        </w:rPr>
        <w:t xml:space="preserve"> </w:t>
      </w:r>
      <w:r w:rsidRPr="00547963">
        <w:rPr>
          <w:lang w:val="en-GB"/>
        </w:rPr>
        <w:t>position</w:t>
      </w:r>
      <w:r w:rsidRPr="00547963">
        <w:rPr>
          <w:spacing w:val="22"/>
          <w:lang w:val="en-GB"/>
        </w:rPr>
        <w:t xml:space="preserve"> </w:t>
      </w:r>
      <w:proofErr w:type="gramStart"/>
      <w:r w:rsidRPr="00547963">
        <w:rPr>
          <w:lang w:val="en-GB"/>
        </w:rPr>
        <w:t>at</w:t>
      </w:r>
      <w:proofErr w:type="gramEnd"/>
      <w:r w:rsidRPr="00547963">
        <w:rPr>
          <w:spacing w:val="3"/>
          <w:lang w:val="en-GB"/>
        </w:rPr>
        <w:t xml:space="preserve"> </w:t>
      </w:r>
      <w:r>
        <w:rPr>
          <w:lang w:val="en-GB"/>
        </w:rPr>
        <w:t>5 April 2022</w:t>
      </w:r>
      <w:r w:rsidRPr="00547963">
        <w:rPr>
          <w:lang w:val="en-GB"/>
        </w:rPr>
        <w:t xml:space="preserve">. </w:t>
      </w:r>
      <w:r w:rsidRPr="00547963">
        <w:rPr>
          <w:spacing w:val="-12"/>
          <w:lang w:val="en-GB"/>
        </w:rPr>
        <w:t>W</w:t>
      </w:r>
      <w:r w:rsidRPr="00547963">
        <w:rPr>
          <w:lang w:val="en-GB"/>
        </w:rPr>
        <w:t>e</w:t>
      </w:r>
      <w:r w:rsidRPr="00547963">
        <w:rPr>
          <w:spacing w:val="-9"/>
          <w:lang w:val="en-GB"/>
        </w:rPr>
        <w:t xml:space="preserve"> </w:t>
      </w:r>
      <w:r w:rsidRPr="00547963">
        <w:rPr>
          <w:lang w:val="en-GB"/>
        </w:rPr>
        <w:t>will</w:t>
      </w:r>
      <w:r w:rsidRPr="00547963">
        <w:rPr>
          <w:spacing w:val="6"/>
          <w:lang w:val="en-GB"/>
        </w:rPr>
        <w:t xml:space="preserve"> </w:t>
      </w:r>
      <w:r w:rsidRPr="00547963">
        <w:rPr>
          <w:spacing w:val="-4"/>
          <w:lang w:val="en-GB"/>
        </w:rPr>
        <w:t>r</w:t>
      </w:r>
      <w:r w:rsidRPr="00547963">
        <w:rPr>
          <w:lang w:val="en-GB"/>
        </w:rPr>
        <w:t>eport</w:t>
      </w:r>
      <w:r w:rsidRPr="00547963">
        <w:rPr>
          <w:spacing w:val="14"/>
          <w:lang w:val="en-GB"/>
        </w:rPr>
        <w:t xml:space="preserve"> </w:t>
      </w:r>
      <w:r w:rsidRPr="00547963">
        <w:rPr>
          <w:lang w:val="en-GB"/>
        </w:rPr>
        <w:t>on</w:t>
      </w:r>
      <w:r w:rsidRPr="00547963">
        <w:rPr>
          <w:spacing w:val="2"/>
          <w:lang w:val="en-GB"/>
        </w:rPr>
        <w:t xml:space="preserve"> </w:t>
      </w:r>
      <w:r w:rsidRPr="00547963">
        <w:rPr>
          <w:w w:val="101"/>
          <w:lang w:val="en-GB"/>
        </w:rPr>
        <w:t xml:space="preserve">the </w:t>
      </w:r>
      <w:r w:rsidRPr="00547963">
        <w:rPr>
          <w:spacing w:val="-4"/>
          <w:lang w:val="en-GB"/>
        </w:rPr>
        <w:t>r</w:t>
      </w:r>
      <w:r w:rsidRPr="00547963">
        <w:rPr>
          <w:lang w:val="en-GB"/>
        </w:rPr>
        <w:t>esults once</w:t>
      </w:r>
      <w:r w:rsidRPr="00547963">
        <w:rPr>
          <w:spacing w:val="5"/>
          <w:lang w:val="en-GB"/>
        </w:rPr>
        <w:t xml:space="preserve"> </w:t>
      </w:r>
      <w:r w:rsidRPr="00547963">
        <w:rPr>
          <w:lang w:val="en-GB"/>
        </w:rPr>
        <w:t>they</w:t>
      </w:r>
      <w:r w:rsidRPr="00547963">
        <w:rPr>
          <w:spacing w:val="4"/>
          <w:lang w:val="en-GB"/>
        </w:rPr>
        <w:t xml:space="preserve"> </w:t>
      </w:r>
      <w:r w:rsidRPr="00547963">
        <w:rPr>
          <w:lang w:val="en-GB"/>
        </w:rPr>
        <w:t>a</w:t>
      </w:r>
      <w:r w:rsidRPr="00547963">
        <w:rPr>
          <w:spacing w:val="-4"/>
          <w:lang w:val="en-GB"/>
        </w:rPr>
        <w:t>r</w:t>
      </w:r>
      <w:r w:rsidRPr="00547963">
        <w:rPr>
          <w:lang w:val="en-GB"/>
        </w:rPr>
        <w:t>e</w:t>
      </w:r>
      <w:r w:rsidRPr="00547963">
        <w:rPr>
          <w:spacing w:val="-10"/>
          <w:lang w:val="en-GB"/>
        </w:rPr>
        <w:t xml:space="preserve"> </w:t>
      </w:r>
      <w:r w:rsidRPr="00547963">
        <w:rPr>
          <w:w w:val="102"/>
          <w:lang w:val="en-GB"/>
        </w:rPr>
        <w:t>complete.</w:t>
      </w:r>
      <w:r>
        <w:rPr>
          <w:w w:val="102"/>
          <w:lang w:val="en-GB"/>
        </w:rPr>
        <w:t xml:space="preserve"> </w:t>
      </w:r>
    </w:p>
    <w:p w14:paraId="5225B6D2" w14:textId="46EA2122" w:rsidR="001C4743" w:rsidRPr="00547963" w:rsidRDefault="001C4743" w:rsidP="001C4743">
      <w:pPr>
        <w:rPr>
          <w:lang w:val="en-GB"/>
        </w:rPr>
      </w:pPr>
      <w:r w:rsidRPr="00547963">
        <w:rPr>
          <w:lang w:val="en-GB"/>
        </w:rPr>
        <w:t>It is important</w:t>
      </w:r>
      <w:r w:rsidRPr="00547963">
        <w:rPr>
          <w:spacing w:val="26"/>
          <w:lang w:val="en-GB"/>
        </w:rPr>
        <w:t xml:space="preserve"> </w:t>
      </w:r>
      <w:r w:rsidRPr="00547963">
        <w:rPr>
          <w:lang w:val="en-GB"/>
        </w:rPr>
        <w:t>to</w:t>
      </w:r>
      <w:r w:rsidRPr="00547963">
        <w:rPr>
          <w:spacing w:val="10"/>
          <w:lang w:val="en-GB"/>
        </w:rPr>
        <w:t xml:space="preserve"> </w:t>
      </w:r>
      <w:r w:rsidRPr="00547963">
        <w:rPr>
          <w:spacing w:val="-4"/>
          <w:lang w:val="en-GB"/>
        </w:rPr>
        <w:t>r</w:t>
      </w:r>
      <w:r w:rsidRPr="00547963">
        <w:rPr>
          <w:lang w:val="en-GB"/>
        </w:rPr>
        <w:t>emember that</w:t>
      </w:r>
      <w:r w:rsidRPr="00547963">
        <w:rPr>
          <w:spacing w:val="10"/>
          <w:lang w:val="en-GB"/>
        </w:rPr>
        <w:t xml:space="preserve"> </w:t>
      </w:r>
      <w:r w:rsidRPr="00547963">
        <w:rPr>
          <w:lang w:val="en-GB"/>
        </w:rPr>
        <w:t>it</w:t>
      </w:r>
      <w:r w:rsidRPr="00547963">
        <w:rPr>
          <w:spacing w:val="7"/>
          <w:lang w:val="en-GB"/>
        </w:rPr>
        <w:t xml:space="preserve"> </w:t>
      </w:r>
      <w:r w:rsidRPr="00547963">
        <w:rPr>
          <w:lang w:val="en-GB"/>
        </w:rPr>
        <w:t xml:space="preserve">is normal </w:t>
      </w:r>
      <w:r w:rsidRPr="00547963">
        <w:rPr>
          <w:w w:val="103"/>
          <w:lang w:val="en-GB"/>
        </w:rPr>
        <w:t xml:space="preserve">for </w:t>
      </w:r>
      <w:r w:rsidRPr="00547963">
        <w:rPr>
          <w:lang w:val="en-GB"/>
        </w:rPr>
        <w:t>pension</w:t>
      </w:r>
      <w:r w:rsidRPr="00547963">
        <w:rPr>
          <w:spacing w:val="7"/>
          <w:lang w:val="en-GB"/>
        </w:rPr>
        <w:t xml:space="preserve"> </w:t>
      </w:r>
      <w:r w:rsidRPr="00547963">
        <w:rPr>
          <w:lang w:val="en-GB"/>
        </w:rPr>
        <w:t>scheme funding</w:t>
      </w:r>
      <w:r w:rsidRPr="00547963">
        <w:rPr>
          <w:spacing w:val="14"/>
          <w:lang w:val="en-GB"/>
        </w:rPr>
        <w:t xml:space="preserve"> </w:t>
      </w:r>
      <w:r w:rsidRPr="00547963">
        <w:rPr>
          <w:lang w:val="en-GB"/>
        </w:rPr>
        <w:t>levels</w:t>
      </w:r>
      <w:r w:rsidRPr="00547963">
        <w:rPr>
          <w:spacing w:val="-11"/>
          <w:lang w:val="en-GB"/>
        </w:rPr>
        <w:t xml:space="preserve"> </w:t>
      </w:r>
      <w:r w:rsidRPr="00547963">
        <w:rPr>
          <w:lang w:val="en-GB"/>
        </w:rPr>
        <w:t>to</w:t>
      </w:r>
      <w:r w:rsidRPr="00547963">
        <w:rPr>
          <w:spacing w:val="10"/>
          <w:lang w:val="en-GB"/>
        </w:rPr>
        <w:t xml:space="preserve"> </w:t>
      </w:r>
      <w:r w:rsidRPr="00547963">
        <w:rPr>
          <w:lang w:val="en-GB"/>
        </w:rPr>
        <w:t>fluctuate</w:t>
      </w:r>
      <w:r w:rsidRPr="00547963">
        <w:rPr>
          <w:spacing w:val="16"/>
          <w:lang w:val="en-GB"/>
        </w:rPr>
        <w:t xml:space="preserve"> </w:t>
      </w:r>
      <w:r w:rsidRPr="00547963">
        <w:rPr>
          <w:lang w:val="en-GB"/>
        </w:rPr>
        <w:t>over</w:t>
      </w:r>
      <w:r w:rsidRPr="00547963">
        <w:rPr>
          <w:spacing w:val="-4"/>
          <w:lang w:val="en-GB"/>
        </w:rPr>
        <w:t xml:space="preserve"> </w:t>
      </w:r>
      <w:r w:rsidRPr="00547963">
        <w:rPr>
          <w:w w:val="101"/>
          <w:lang w:val="en-GB"/>
        </w:rPr>
        <w:t xml:space="preserve">time. </w:t>
      </w:r>
      <w:r w:rsidRPr="00547963">
        <w:rPr>
          <w:lang w:val="en-GB"/>
        </w:rPr>
        <w:t>Even</w:t>
      </w:r>
      <w:r w:rsidRPr="00547963">
        <w:rPr>
          <w:spacing w:val="-19"/>
          <w:lang w:val="en-GB"/>
        </w:rPr>
        <w:t xml:space="preserve"> </w:t>
      </w:r>
      <w:r w:rsidRPr="00547963">
        <w:rPr>
          <w:lang w:val="en-GB"/>
        </w:rPr>
        <w:t>when funding</w:t>
      </w:r>
      <w:r w:rsidRPr="00547963">
        <w:rPr>
          <w:spacing w:val="14"/>
          <w:lang w:val="en-GB"/>
        </w:rPr>
        <w:t xml:space="preserve"> </w:t>
      </w:r>
      <w:r w:rsidRPr="00547963">
        <w:rPr>
          <w:lang w:val="en-GB"/>
        </w:rPr>
        <w:t>is temporarily</w:t>
      </w:r>
      <w:r w:rsidRPr="00547963">
        <w:rPr>
          <w:spacing w:val="10"/>
          <w:lang w:val="en-GB"/>
        </w:rPr>
        <w:t xml:space="preserve"> </w:t>
      </w:r>
      <w:r w:rsidRPr="00547963">
        <w:rPr>
          <w:lang w:val="en-GB"/>
        </w:rPr>
        <w:t>below</w:t>
      </w:r>
      <w:r w:rsidRPr="00547963">
        <w:rPr>
          <w:spacing w:val="11"/>
          <w:lang w:val="en-GB"/>
        </w:rPr>
        <w:t xml:space="preserve"> </w:t>
      </w:r>
      <w:r w:rsidRPr="00547963">
        <w:rPr>
          <w:lang w:val="en-GB"/>
        </w:rPr>
        <w:t>ta</w:t>
      </w:r>
      <w:r w:rsidRPr="00547963">
        <w:rPr>
          <w:spacing w:val="-6"/>
          <w:lang w:val="en-GB"/>
        </w:rPr>
        <w:t>r</w:t>
      </w:r>
      <w:r w:rsidRPr="00547963">
        <w:rPr>
          <w:lang w:val="en-GB"/>
        </w:rPr>
        <w:t>get,</w:t>
      </w:r>
      <w:r w:rsidRPr="00547963">
        <w:rPr>
          <w:spacing w:val="9"/>
          <w:lang w:val="en-GB"/>
        </w:rPr>
        <w:t xml:space="preserve"> </w:t>
      </w:r>
      <w:r w:rsidRPr="00547963">
        <w:rPr>
          <w:w w:val="101"/>
          <w:lang w:val="en-GB"/>
        </w:rPr>
        <w:t xml:space="preserve">the </w:t>
      </w:r>
      <w:r w:rsidRPr="00547963">
        <w:rPr>
          <w:lang w:val="en-GB"/>
        </w:rPr>
        <w:t>Scheme</w:t>
      </w:r>
      <w:r w:rsidRPr="00547963">
        <w:rPr>
          <w:spacing w:val="-9"/>
          <w:lang w:val="en-GB"/>
        </w:rPr>
        <w:t xml:space="preserve"> </w:t>
      </w:r>
      <w:r w:rsidRPr="00547963">
        <w:rPr>
          <w:lang w:val="en-GB"/>
        </w:rPr>
        <w:t>will</w:t>
      </w:r>
      <w:r w:rsidRPr="00547963">
        <w:rPr>
          <w:spacing w:val="6"/>
          <w:lang w:val="en-GB"/>
        </w:rPr>
        <w:t xml:space="preserve"> </w:t>
      </w:r>
      <w:r w:rsidRPr="00547963">
        <w:rPr>
          <w:lang w:val="en-GB"/>
        </w:rPr>
        <w:t>continue</w:t>
      </w:r>
      <w:r w:rsidRPr="00547963">
        <w:rPr>
          <w:spacing w:val="8"/>
          <w:lang w:val="en-GB"/>
        </w:rPr>
        <w:t xml:space="preserve"> </w:t>
      </w:r>
      <w:r w:rsidRPr="00547963">
        <w:rPr>
          <w:lang w:val="en-GB"/>
        </w:rPr>
        <w:t>to</w:t>
      </w:r>
      <w:r w:rsidRPr="00547963">
        <w:rPr>
          <w:spacing w:val="10"/>
          <w:lang w:val="en-GB"/>
        </w:rPr>
        <w:t xml:space="preserve"> </w:t>
      </w:r>
      <w:r w:rsidRPr="00547963">
        <w:rPr>
          <w:lang w:val="en-GB"/>
        </w:rPr>
        <w:t>pay</w:t>
      </w:r>
      <w:r w:rsidRPr="00547963">
        <w:rPr>
          <w:spacing w:val="3"/>
          <w:lang w:val="en-GB"/>
        </w:rPr>
        <w:t xml:space="preserve"> </w:t>
      </w:r>
      <w:r w:rsidRPr="00547963">
        <w:rPr>
          <w:lang w:val="en-GB"/>
        </w:rPr>
        <w:t>benefits</w:t>
      </w:r>
      <w:r w:rsidRPr="00547963">
        <w:rPr>
          <w:spacing w:val="7"/>
          <w:lang w:val="en-GB"/>
        </w:rPr>
        <w:t xml:space="preserve"> </w:t>
      </w:r>
      <w:r w:rsidRPr="00547963">
        <w:rPr>
          <w:lang w:val="en-GB"/>
        </w:rPr>
        <w:t>in full</w:t>
      </w:r>
      <w:r w:rsidRPr="00547963">
        <w:rPr>
          <w:spacing w:val="3"/>
          <w:lang w:val="en-GB"/>
        </w:rPr>
        <w:t xml:space="preserve"> </w:t>
      </w:r>
      <w:proofErr w:type="gramStart"/>
      <w:r w:rsidRPr="00547963">
        <w:rPr>
          <w:lang w:val="en-GB"/>
        </w:rPr>
        <w:t>as</w:t>
      </w:r>
      <w:r w:rsidRPr="00547963">
        <w:rPr>
          <w:spacing w:val="-4"/>
          <w:lang w:val="en-GB"/>
        </w:rPr>
        <w:t xml:space="preserve"> </w:t>
      </w:r>
      <w:r w:rsidRPr="00547963">
        <w:rPr>
          <w:w w:val="101"/>
          <w:lang w:val="en-GB"/>
        </w:rPr>
        <w:t xml:space="preserve">long </w:t>
      </w:r>
      <w:r w:rsidRPr="00547963">
        <w:rPr>
          <w:lang w:val="en-GB"/>
        </w:rPr>
        <w:t>as</w:t>
      </w:r>
      <w:proofErr w:type="gramEnd"/>
      <w:r w:rsidRPr="00547963">
        <w:rPr>
          <w:spacing w:val="-4"/>
          <w:lang w:val="en-GB"/>
        </w:rPr>
        <w:t xml:space="preserve"> </w:t>
      </w:r>
      <w:r w:rsidRPr="00547963">
        <w:rPr>
          <w:lang w:val="en-GB"/>
        </w:rPr>
        <w:t>it</w:t>
      </w:r>
      <w:r w:rsidRPr="00547963">
        <w:rPr>
          <w:spacing w:val="7"/>
          <w:lang w:val="en-GB"/>
        </w:rPr>
        <w:t xml:space="preserve"> </w:t>
      </w:r>
      <w:r w:rsidRPr="00547963">
        <w:rPr>
          <w:lang w:val="en-GB"/>
        </w:rPr>
        <w:t>continues.</w:t>
      </w:r>
    </w:p>
    <w:p w14:paraId="5713C660" w14:textId="46EA2122" w:rsidR="001C4743" w:rsidRPr="00547963" w:rsidRDefault="001C4743" w:rsidP="001C4743">
      <w:pPr>
        <w:pStyle w:val="h2"/>
        <w:rPr>
          <w:lang w:val="en-GB"/>
        </w:rPr>
      </w:pPr>
      <w:r w:rsidRPr="00547963">
        <w:rPr>
          <w:lang w:val="en-GB"/>
        </w:rPr>
        <w:t>Reasons</w:t>
      </w:r>
      <w:r w:rsidRPr="00547963">
        <w:rPr>
          <w:spacing w:val="-12"/>
          <w:lang w:val="en-GB"/>
        </w:rPr>
        <w:t xml:space="preserve"> </w:t>
      </w:r>
      <w:r w:rsidRPr="00547963">
        <w:rPr>
          <w:lang w:val="en-GB"/>
        </w:rPr>
        <w:t>for the</w:t>
      </w:r>
      <w:r w:rsidRPr="00547963">
        <w:rPr>
          <w:spacing w:val="4"/>
          <w:lang w:val="en-GB"/>
        </w:rPr>
        <w:t xml:space="preserve"> </w:t>
      </w:r>
      <w:r w:rsidRPr="00547963">
        <w:rPr>
          <w:lang w:val="en-GB"/>
        </w:rPr>
        <w:t>change</w:t>
      </w:r>
    </w:p>
    <w:p w14:paraId="2CAE453D" w14:textId="18425FF0" w:rsidR="001C4743" w:rsidRDefault="001C4743" w:rsidP="001C4743">
      <w:pPr>
        <w:rPr>
          <w:lang w:val="en-GB"/>
        </w:rPr>
      </w:pPr>
      <w:r>
        <w:rPr>
          <w:lang w:val="en-GB"/>
        </w:rPr>
        <w:t xml:space="preserve">The Scheme’s assets have increased due to returns being higher than expected. </w:t>
      </w:r>
      <w:proofErr w:type="gramStart"/>
      <w:r>
        <w:rPr>
          <w:lang w:val="en-GB"/>
        </w:rPr>
        <w:t>However</w:t>
      </w:r>
      <w:proofErr w:type="gramEnd"/>
      <w:r>
        <w:rPr>
          <w:lang w:val="en-GB"/>
        </w:rPr>
        <w:t xml:space="preserve"> this has been partly offset by benefit payments over the period.</w:t>
      </w:r>
    </w:p>
    <w:p w14:paraId="45673D79" w14:textId="24AE2925" w:rsidR="001C4743" w:rsidRDefault="001C4743" w:rsidP="001C4743">
      <w:pPr>
        <w:rPr>
          <w:lang w:val="en-GB"/>
        </w:rPr>
      </w:pPr>
    </w:p>
    <w:p w14:paraId="486D3048" w14:textId="1FE20AB5" w:rsidR="001C4743" w:rsidRDefault="001C4743" w:rsidP="001C4743">
      <w:pPr>
        <w:rPr>
          <w:lang w:val="en-GB"/>
        </w:rPr>
      </w:pPr>
    </w:p>
    <w:p w14:paraId="3DC17F58" w14:textId="433F38A6" w:rsidR="001C4743" w:rsidRDefault="001C4743" w:rsidP="001C4743">
      <w:pPr>
        <w:rPr>
          <w:lang w:val="en-GB"/>
        </w:rPr>
      </w:pPr>
    </w:p>
    <w:p w14:paraId="6B6CFE6F" w14:textId="77777777" w:rsidR="001C4743" w:rsidRDefault="001C4743" w:rsidP="001C4743">
      <w:pPr>
        <w:rPr>
          <w:lang w:val="en-GB"/>
        </w:rPr>
      </w:pPr>
    </w:p>
    <w:p w14:paraId="34A3125F" w14:textId="77777777" w:rsidR="001C4743" w:rsidRPr="00547963" w:rsidRDefault="001C4743" w:rsidP="001C4743">
      <w:pPr>
        <w:rPr>
          <w:rFonts w:eastAsia="Arial" w:cs="Arial"/>
          <w:szCs w:val="21"/>
          <w:lang w:val="en-GB"/>
        </w:rPr>
      </w:pPr>
      <w:r>
        <w:rPr>
          <w:lang w:val="en-GB"/>
        </w:rPr>
        <w:t xml:space="preserve">The Scheme’s liabilities have reduced mainly due to benefit payments being made from the Scheme </w:t>
      </w:r>
      <w:proofErr w:type="gramStart"/>
      <w:r>
        <w:rPr>
          <w:lang w:val="en-GB"/>
        </w:rPr>
        <w:t>and also</w:t>
      </w:r>
      <w:proofErr w:type="gramEnd"/>
      <w:r>
        <w:rPr>
          <w:lang w:val="en-GB"/>
        </w:rPr>
        <w:t xml:space="preserve"> bond yields increasing over the period (resulting in a lower value being placed on the liabilities). </w:t>
      </w:r>
      <w:proofErr w:type="gramStart"/>
      <w:r>
        <w:rPr>
          <w:lang w:val="en-GB"/>
        </w:rPr>
        <w:t>However</w:t>
      </w:r>
      <w:proofErr w:type="gramEnd"/>
      <w:r>
        <w:rPr>
          <w:lang w:val="en-GB"/>
        </w:rPr>
        <w:t xml:space="preserve"> this has been partially offset by higher expectations for future inflation.</w:t>
      </w:r>
    </w:p>
    <w:p w14:paraId="69A2FB90" w14:textId="57FAADCB" w:rsidR="001C4743" w:rsidRPr="00C16DA8" w:rsidRDefault="001C4743" w:rsidP="001C4743">
      <w:pPr>
        <w:rPr>
          <w:w w:val="102"/>
          <w:lang w:val="en-GB"/>
        </w:rPr>
      </w:pPr>
    </w:p>
    <w:tbl>
      <w:tblPr>
        <w:tblStyle w:val="TableGrid"/>
        <w:tblpPr w:leftFromText="180" w:rightFromText="180" w:vertAnchor="text" w:tblpY="-42"/>
        <w:tblW w:w="0" w:type="auto"/>
        <w:shd w:val="pct12" w:color="auto" w:fill="auto"/>
        <w:tblLook w:val="04A0" w:firstRow="1" w:lastRow="0" w:firstColumn="1" w:lastColumn="0" w:noHBand="0" w:noVBand="1"/>
      </w:tblPr>
      <w:tblGrid>
        <w:gridCol w:w="4903"/>
      </w:tblGrid>
      <w:tr w:rsidR="001C4743" w:rsidRPr="0092331A" w14:paraId="6BC04AEC" w14:textId="77777777" w:rsidTr="001C4743">
        <w:trPr>
          <w:trHeight w:val="904"/>
        </w:trPr>
        <w:tc>
          <w:tcPr>
            <w:tcW w:w="4903" w:type="dxa"/>
            <w:shd w:val="pct12" w:color="auto" w:fill="auto"/>
            <w:tcMar>
              <w:top w:w="85" w:type="dxa"/>
              <w:bottom w:w="85" w:type="dxa"/>
            </w:tcMar>
          </w:tcPr>
          <w:p w14:paraId="1B3C1A0E" w14:textId="77777777" w:rsidR="001C4743" w:rsidRPr="0092331A" w:rsidRDefault="001C4743" w:rsidP="001C4743">
            <w:r w:rsidRPr="0092331A">
              <w:t xml:space="preserve">For further details on our investment approach, read our Statement of Investment Principles (SIP) </w:t>
            </w:r>
            <w:r w:rsidRPr="0092331A">
              <w:br/>
              <w:t xml:space="preserve">at </w:t>
            </w:r>
            <w:r w:rsidRPr="003F6689">
              <w:rPr>
                <w:b/>
                <w:bCs/>
                <w:u w:val="single"/>
              </w:rPr>
              <w:t>https://pensioninformation.aon.com/gatx</w:t>
            </w:r>
          </w:p>
        </w:tc>
      </w:tr>
      <w:tr w:rsidR="001C4743" w:rsidRPr="0092331A" w14:paraId="6EC83BF8" w14:textId="77777777" w:rsidTr="001C4743">
        <w:trPr>
          <w:trHeight w:val="674"/>
        </w:trPr>
        <w:tc>
          <w:tcPr>
            <w:tcW w:w="4903" w:type="dxa"/>
            <w:shd w:val="pct12" w:color="auto" w:fill="auto"/>
            <w:tcMar>
              <w:top w:w="85" w:type="dxa"/>
              <w:bottom w:w="85" w:type="dxa"/>
            </w:tcMar>
          </w:tcPr>
          <w:p w14:paraId="4B0736A5" w14:textId="77777777" w:rsidR="001C4743" w:rsidRPr="0092331A" w:rsidRDefault="001C4743" w:rsidP="001C4743">
            <w:pPr>
              <w:rPr>
                <w:lang w:val="en-GB"/>
              </w:rPr>
            </w:pPr>
            <w:r w:rsidRPr="0092331A">
              <w:t>You can also read our engagement policy Implementation Statement showing how our policy on engagement activities and voting has been followed during the year.</w:t>
            </w:r>
          </w:p>
        </w:tc>
      </w:tr>
    </w:tbl>
    <w:p w14:paraId="2C99BCB3" w14:textId="77777777" w:rsidR="001C4743" w:rsidRDefault="001C4743" w:rsidP="001C4743">
      <w:pPr>
        <w:rPr>
          <w:lang w:val="en-GB"/>
        </w:rPr>
      </w:pPr>
    </w:p>
    <w:p w14:paraId="20E8DC65" w14:textId="77777777" w:rsidR="001C4743" w:rsidRDefault="001C4743" w:rsidP="001C4743">
      <w:pPr>
        <w:rPr>
          <w:lang w:val="en-GB"/>
        </w:rPr>
      </w:pPr>
    </w:p>
    <w:p w14:paraId="205BDF77" w14:textId="77777777" w:rsidR="001C4743" w:rsidRDefault="001C4743" w:rsidP="001C4743">
      <w:pPr>
        <w:rPr>
          <w:lang w:val="en-GB"/>
        </w:rPr>
      </w:pPr>
    </w:p>
    <w:p w14:paraId="3ACD0FE5" w14:textId="77777777" w:rsidR="00C3262A" w:rsidRPr="00547963" w:rsidRDefault="00C3262A" w:rsidP="00C3262A">
      <w:pPr>
        <w:rPr>
          <w:lang w:val="en-GB"/>
        </w:rPr>
      </w:pPr>
    </w:p>
    <w:p w14:paraId="0083DE72" w14:textId="77777777" w:rsidR="00E72B2A" w:rsidRPr="00547963" w:rsidRDefault="00E72B2A" w:rsidP="00E72B2A">
      <w:pPr>
        <w:spacing w:before="70" w:after="0" w:line="268" w:lineRule="auto"/>
        <w:ind w:right="480"/>
        <w:rPr>
          <w:rFonts w:eastAsia="Arial" w:cs="Arial"/>
          <w:szCs w:val="21"/>
          <w:lang w:val="en-GB"/>
        </w:rPr>
        <w:sectPr w:rsidR="00E72B2A" w:rsidRPr="00547963" w:rsidSect="000F23EC">
          <w:type w:val="continuous"/>
          <w:pgSz w:w="11920" w:h="16840"/>
          <w:pgMar w:top="1560" w:right="721" w:bottom="280" w:left="580" w:header="720" w:footer="343" w:gutter="0"/>
          <w:cols w:num="2" w:space="720" w:equalWidth="0">
            <w:col w:w="5095" w:space="504"/>
            <w:col w:w="5020"/>
          </w:cols>
        </w:sectPr>
      </w:pPr>
    </w:p>
    <w:p w14:paraId="3DBA1879" w14:textId="197FA436" w:rsidR="00074FF2" w:rsidRPr="00A7299A" w:rsidRDefault="00F52F49" w:rsidP="00A7299A">
      <w:pPr>
        <w:pStyle w:val="h2"/>
        <w:spacing w:before="0"/>
        <w:rPr>
          <w:sz w:val="21"/>
          <w:lang w:val="en-GB"/>
        </w:rPr>
      </w:pPr>
      <w:r w:rsidRPr="00A701F9">
        <w:rPr>
          <w:noProof/>
          <w:highlight w:val="yellow"/>
          <w:lang w:val="en-GB"/>
        </w:rPr>
        <w:lastRenderedPageBreak/>
        <mc:AlternateContent>
          <mc:Choice Requires="wps">
            <w:drawing>
              <wp:anchor distT="0" distB="0" distL="114300" distR="114300" simplePos="0" relativeHeight="251676672" behindDoc="0" locked="0" layoutInCell="1" allowOverlap="1" wp14:anchorId="281D24E5" wp14:editId="58D30FE6">
                <wp:simplePos x="0" y="0"/>
                <wp:positionH relativeFrom="column">
                  <wp:posOffset>3492500</wp:posOffset>
                </wp:positionH>
                <wp:positionV relativeFrom="paragraph">
                  <wp:posOffset>456</wp:posOffset>
                </wp:positionV>
                <wp:extent cx="3213100" cy="6515100"/>
                <wp:effectExtent l="0" t="0" r="0" b="0"/>
                <wp:wrapSquare wrapText="bothSides"/>
                <wp:docPr id="52" name="Text Box 52"/>
                <wp:cNvGraphicFramePr/>
                <a:graphic xmlns:a="http://schemas.openxmlformats.org/drawingml/2006/main">
                  <a:graphicData uri="http://schemas.microsoft.com/office/word/2010/wordprocessingShape">
                    <wps:wsp>
                      <wps:cNvSpPr txBox="1"/>
                      <wps:spPr>
                        <a:xfrm>
                          <a:off x="0" y="0"/>
                          <a:ext cx="3213100" cy="6515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7D819A" w14:textId="4B8572D9" w:rsidR="002C7B58" w:rsidRDefault="002C7B58" w:rsidP="00F52F49">
                            <w:pPr>
                              <w:pStyle w:val="h2"/>
                              <w:spacing w:before="240"/>
                            </w:pPr>
                            <w:r>
                              <w:t>If</w:t>
                            </w:r>
                            <w:r>
                              <w:rPr>
                                <w:spacing w:val="3"/>
                              </w:rPr>
                              <w:t xml:space="preserve"> </w:t>
                            </w:r>
                            <w:r>
                              <w:t>the</w:t>
                            </w:r>
                            <w:r>
                              <w:rPr>
                                <w:spacing w:val="4"/>
                              </w:rPr>
                              <w:t xml:space="preserve"> </w:t>
                            </w:r>
                            <w:r>
                              <w:t>Scheme came</w:t>
                            </w:r>
                            <w:r>
                              <w:rPr>
                                <w:spacing w:val="14"/>
                              </w:rPr>
                              <w:t xml:space="preserve"> </w:t>
                            </w:r>
                            <w:r>
                              <w:t>to</w:t>
                            </w:r>
                            <w:r>
                              <w:rPr>
                                <w:spacing w:val="5"/>
                              </w:rPr>
                              <w:t xml:space="preserve"> </w:t>
                            </w:r>
                            <w:r>
                              <w:t>an end</w:t>
                            </w:r>
                          </w:p>
                          <w:p w14:paraId="40E1C7F0" w14:textId="20E1190A" w:rsidR="002C7B58" w:rsidRPr="00E72B2A" w:rsidRDefault="002C7B58" w:rsidP="00F52F49">
                            <w:pPr>
                              <w:pStyle w:val="para"/>
                              <w:ind w:left="0" w:right="19"/>
                            </w:pPr>
                            <w:r>
                              <w:t>The</w:t>
                            </w:r>
                            <w:r>
                              <w:rPr>
                                <w:spacing w:val="-14"/>
                              </w:rPr>
                              <w:t xml:space="preserve"> </w:t>
                            </w:r>
                            <w:r>
                              <w:t>Scheme</w:t>
                            </w:r>
                            <w:r>
                              <w:rPr>
                                <w:spacing w:val="-16"/>
                              </w:rPr>
                              <w:t>’</w:t>
                            </w:r>
                            <w:r>
                              <w:t>s</w:t>
                            </w:r>
                            <w:r>
                              <w:rPr>
                                <w:spacing w:val="8"/>
                              </w:rPr>
                              <w:t xml:space="preserve"> </w:t>
                            </w:r>
                            <w:r>
                              <w:t>funding</w:t>
                            </w:r>
                            <w:r>
                              <w:rPr>
                                <w:spacing w:val="14"/>
                              </w:rPr>
                              <w:t xml:space="preserve"> </w:t>
                            </w:r>
                            <w:r>
                              <w:t>level</w:t>
                            </w:r>
                            <w:r>
                              <w:rPr>
                                <w:spacing w:val="-9"/>
                              </w:rPr>
                              <w:t xml:space="preserve"> </w:t>
                            </w:r>
                            <w:r>
                              <w:t>is worked</w:t>
                            </w:r>
                            <w:r>
                              <w:rPr>
                                <w:spacing w:val="14"/>
                              </w:rPr>
                              <w:t xml:space="preserve"> </w:t>
                            </w:r>
                            <w:r>
                              <w:t>out</w:t>
                            </w:r>
                            <w:r>
                              <w:rPr>
                                <w:spacing w:val="12"/>
                              </w:rPr>
                              <w:t xml:space="preserve"> </w:t>
                            </w:r>
                            <w:r>
                              <w:t xml:space="preserve">in </w:t>
                            </w:r>
                            <w:r>
                              <w:rPr>
                                <w:w w:val="105"/>
                              </w:rPr>
                              <w:t xml:space="preserve">two </w:t>
                            </w:r>
                            <w:r>
                              <w:t>ways.</w:t>
                            </w:r>
                          </w:p>
                          <w:p w14:paraId="30C0179B" w14:textId="3D26FBA8" w:rsidR="002C7B58" w:rsidRPr="00870B8A" w:rsidRDefault="002C7B58" w:rsidP="003100E1">
                            <w:pPr>
                              <w:pStyle w:val="parabullet"/>
                              <w:ind w:left="284" w:right="19" w:hanging="284"/>
                              <w:rPr>
                                <w:sz w:val="20"/>
                              </w:rPr>
                            </w:pPr>
                            <w:r w:rsidRPr="00870B8A">
                              <w:rPr>
                                <w:sz w:val="20"/>
                              </w:rPr>
                              <w:t>The</w:t>
                            </w:r>
                            <w:r w:rsidRPr="00870B8A">
                              <w:rPr>
                                <w:spacing w:val="-14"/>
                                <w:sz w:val="20"/>
                              </w:rPr>
                              <w:t xml:space="preserve"> </w:t>
                            </w:r>
                            <w:r w:rsidRPr="00870B8A">
                              <w:rPr>
                                <w:sz w:val="20"/>
                              </w:rPr>
                              <w:t>‘ongoing’</w:t>
                            </w:r>
                            <w:r w:rsidRPr="00870B8A">
                              <w:rPr>
                                <w:spacing w:val="34"/>
                                <w:sz w:val="20"/>
                              </w:rPr>
                              <w:t xml:space="preserve"> </w:t>
                            </w:r>
                            <w:r w:rsidRPr="00870B8A">
                              <w:rPr>
                                <w:sz w:val="20"/>
                              </w:rPr>
                              <w:t>basis (shown</w:t>
                            </w:r>
                            <w:r w:rsidRPr="00870B8A">
                              <w:rPr>
                                <w:spacing w:val="-7"/>
                                <w:sz w:val="20"/>
                              </w:rPr>
                              <w:t xml:space="preserve"> </w:t>
                            </w:r>
                            <w:r w:rsidRPr="00870B8A">
                              <w:rPr>
                                <w:w w:val="97"/>
                                <w:sz w:val="20"/>
                              </w:rPr>
                              <w:t>above),</w:t>
                            </w:r>
                            <w:r w:rsidRPr="00870B8A">
                              <w:rPr>
                                <w:spacing w:val="2"/>
                                <w:w w:val="97"/>
                                <w:sz w:val="20"/>
                              </w:rPr>
                              <w:t xml:space="preserve"> </w:t>
                            </w:r>
                            <w:r w:rsidRPr="00870B8A">
                              <w:rPr>
                                <w:w w:val="102"/>
                                <w:sz w:val="20"/>
                              </w:rPr>
                              <w:t xml:space="preserve">which </w:t>
                            </w:r>
                            <w:r w:rsidRPr="00870B8A">
                              <w:rPr>
                                <w:sz w:val="20"/>
                              </w:rPr>
                              <w:t>assumes</w:t>
                            </w:r>
                            <w:r w:rsidRPr="00870B8A">
                              <w:rPr>
                                <w:spacing w:val="-8"/>
                                <w:sz w:val="20"/>
                              </w:rPr>
                              <w:t xml:space="preserve"> </w:t>
                            </w:r>
                            <w:r w:rsidRPr="00870B8A">
                              <w:rPr>
                                <w:sz w:val="20"/>
                              </w:rPr>
                              <w:t>that</w:t>
                            </w:r>
                            <w:r w:rsidRPr="00870B8A">
                              <w:rPr>
                                <w:spacing w:val="10"/>
                                <w:sz w:val="20"/>
                              </w:rPr>
                              <w:t xml:space="preserve"> </w:t>
                            </w:r>
                            <w:r w:rsidRPr="00870B8A">
                              <w:rPr>
                                <w:sz w:val="20"/>
                              </w:rPr>
                              <w:t>the</w:t>
                            </w:r>
                            <w:r w:rsidRPr="00870B8A">
                              <w:rPr>
                                <w:spacing w:val="3"/>
                                <w:sz w:val="20"/>
                              </w:rPr>
                              <w:t xml:space="preserve"> </w:t>
                            </w:r>
                            <w:r w:rsidRPr="00870B8A">
                              <w:rPr>
                                <w:sz w:val="20"/>
                              </w:rPr>
                              <w:t>Scheme</w:t>
                            </w:r>
                            <w:r w:rsidRPr="00870B8A">
                              <w:rPr>
                                <w:spacing w:val="-9"/>
                                <w:sz w:val="20"/>
                              </w:rPr>
                              <w:t xml:space="preserve"> </w:t>
                            </w:r>
                            <w:r w:rsidRPr="00870B8A">
                              <w:rPr>
                                <w:sz w:val="20"/>
                              </w:rPr>
                              <w:t>will</w:t>
                            </w:r>
                            <w:r w:rsidRPr="00870B8A">
                              <w:rPr>
                                <w:spacing w:val="6"/>
                                <w:sz w:val="20"/>
                              </w:rPr>
                              <w:t xml:space="preserve"> </w:t>
                            </w:r>
                            <w:proofErr w:type="gramStart"/>
                            <w:r w:rsidRPr="00870B8A">
                              <w:rPr>
                                <w:sz w:val="20"/>
                              </w:rPr>
                              <w:t>continue</w:t>
                            </w:r>
                            <w:r w:rsidRPr="00870B8A">
                              <w:rPr>
                                <w:spacing w:val="8"/>
                                <w:sz w:val="20"/>
                              </w:rPr>
                              <w:t xml:space="preserve"> </w:t>
                            </w:r>
                            <w:r w:rsidRPr="00870B8A">
                              <w:rPr>
                                <w:sz w:val="20"/>
                              </w:rPr>
                              <w:t>into</w:t>
                            </w:r>
                            <w:r w:rsidRPr="00870B8A">
                              <w:rPr>
                                <w:spacing w:val="10"/>
                                <w:sz w:val="20"/>
                              </w:rPr>
                              <w:t xml:space="preserve"> </w:t>
                            </w:r>
                            <w:r w:rsidRPr="00870B8A">
                              <w:rPr>
                                <w:w w:val="101"/>
                                <w:sz w:val="20"/>
                              </w:rPr>
                              <w:t xml:space="preserve">the </w:t>
                            </w:r>
                            <w:r w:rsidRPr="00870B8A">
                              <w:rPr>
                                <w:w w:val="102"/>
                                <w:sz w:val="20"/>
                              </w:rPr>
                              <w:t>futu</w:t>
                            </w:r>
                            <w:r w:rsidRPr="00870B8A">
                              <w:rPr>
                                <w:spacing w:val="-4"/>
                                <w:w w:val="102"/>
                                <w:sz w:val="20"/>
                              </w:rPr>
                              <w:t>r</w:t>
                            </w:r>
                            <w:r w:rsidRPr="00870B8A">
                              <w:rPr>
                                <w:w w:val="97"/>
                                <w:sz w:val="20"/>
                              </w:rPr>
                              <w:t>e</w:t>
                            </w:r>
                            <w:proofErr w:type="gramEnd"/>
                            <w:r w:rsidRPr="00870B8A">
                              <w:rPr>
                                <w:w w:val="97"/>
                                <w:sz w:val="20"/>
                              </w:rPr>
                              <w:t>.</w:t>
                            </w:r>
                          </w:p>
                          <w:p w14:paraId="545671D8" w14:textId="446BB91E" w:rsidR="002C7B58" w:rsidRPr="00E72B2A" w:rsidRDefault="002C7B58" w:rsidP="003100E1">
                            <w:pPr>
                              <w:pStyle w:val="parabullet"/>
                              <w:ind w:left="284" w:right="19" w:hanging="284"/>
                            </w:pPr>
                            <w:r w:rsidRPr="00870B8A">
                              <w:rPr>
                                <w:sz w:val="20"/>
                              </w:rPr>
                              <w:t>The</w:t>
                            </w:r>
                            <w:r w:rsidRPr="00870B8A">
                              <w:rPr>
                                <w:spacing w:val="-14"/>
                                <w:sz w:val="20"/>
                              </w:rPr>
                              <w:t xml:space="preserve"> </w:t>
                            </w:r>
                            <w:r w:rsidRPr="00870B8A">
                              <w:rPr>
                                <w:sz w:val="20"/>
                              </w:rPr>
                              <w:t>‘full</w:t>
                            </w:r>
                            <w:r w:rsidRPr="00870B8A">
                              <w:rPr>
                                <w:spacing w:val="16"/>
                                <w:sz w:val="20"/>
                              </w:rPr>
                              <w:t xml:space="preserve"> </w:t>
                            </w:r>
                            <w:r w:rsidRPr="00870B8A">
                              <w:rPr>
                                <w:sz w:val="20"/>
                              </w:rPr>
                              <w:t>solvency’</w:t>
                            </w:r>
                            <w:r w:rsidRPr="00870B8A">
                              <w:rPr>
                                <w:spacing w:val="17"/>
                                <w:sz w:val="20"/>
                              </w:rPr>
                              <w:t xml:space="preserve"> </w:t>
                            </w:r>
                            <w:r w:rsidRPr="00870B8A">
                              <w:rPr>
                                <w:sz w:val="20"/>
                              </w:rPr>
                              <w:t>basis, which</w:t>
                            </w:r>
                            <w:r w:rsidRPr="00870B8A">
                              <w:rPr>
                                <w:spacing w:val="11"/>
                                <w:sz w:val="20"/>
                              </w:rPr>
                              <w:t xml:space="preserve"> </w:t>
                            </w:r>
                            <w:r w:rsidRPr="00870B8A">
                              <w:rPr>
                                <w:sz w:val="20"/>
                              </w:rPr>
                              <w:t>shows</w:t>
                            </w:r>
                            <w:r w:rsidRPr="00870B8A">
                              <w:rPr>
                                <w:spacing w:val="6"/>
                                <w:sz w:val="20"/>
                              </w:rPr>
                              <w:t xml:space="preserve"> </w:t>
                            </w:r>
                            <w:r w:rsidRPr="00870B8A">
                              <w:rPr>
                                <w:sz w:val="20"/>
                              </w:rPr>
                              <w:t>the</w:t>
                            </w:r>
                            <w:r w:rsidRPr="00870B8A">
                              <w:rPr>
                                <w:spacing w:val="3"/>
                                <w:sz w:val="20"/>
                              </w:rPr>
                              <w:t xml:space="preserve"> </w:t>
                            </w:r>
                            <w:r w:rsidRPr="00870B8A">
                              <w:rPr>
                                <w:w w:val="102"/>
                                <w:sz w:val="20"/>
                              </w:rPr>
                              <w:t xml:space="preserve">funding </w:t>
                            </w:r>
                            <w:r w:rsidRPr="00870B8A">
                              <w:rPr>
                                <w:sz w:val="20"/>
                              </w:rPr>
                              <w:t>position</w:t>
                            </w:r>
                            <w:r w:rsidRPr="00870B8A">
                              <w:rPr>
                                <w:spacing w:val="22"/>
                                <w:sz w:val="20"/>
                              </w:rPr>
                              <w:t xml:space="preserve"> </w:t>
                            </w:r>
                            <w:r w:rsidRPr="00870B8A">
                              <w:rPr>
                                <w:sz w:val="20"/>
                              </w:rPr>
                              <w:t>if</w:t>
                            </w:r>
                            <w:r w:rsidRPr="00870B8A">
                              <w:rPr>
                                <w:spacing w:val="3"/>
                                <w:sz w:val="20"/>
                              </w:rPr>
                              <w:t xml:space="preserve"> </w:t>
                            </w:r>
                            <w:r w:rsidRPr="00870B8A">
                              <w:rPr>
                                <w:sz w:val="20"/>
                              </w:rPr>
                              <w:t>the</w:t>
                            </w:r>
                            <w:r w:rsidRPr="00870B8A">
                              <w:rPr>
                                <w:spacing w:val="3"/>
                                <w:sz w:val="20"/>
                              </w:rPr>
                              <w:t xml:space="preserve"> </w:t>
                            </w:r>
                            <w:r w:rsidRPr="00870B8A">
                              <w:rPr>
                                <w:sz w:val="20"/>
                              </w:rPr>
                              <w:t>Scheme</w:t>
                            </w:r>
                            <w:r w:rsidRPr="00870B8A">
                              <w:rPr>
                                <w:spacing w:val="-9"/>
                                <w:sz w:val="20"/>
                              </w:rPr>
                              <w:t xml:space="preserve"> </w:t>
                            </w:r>
                            <w:r w:rsidRPr="00870B8A">
                              <w:rPr>
                                <w:sz w:val="20"/>
                              </w:rPr>
                              <w:t>started</w:t>
                            </w:r>
                            <w:r w:rsidRPr="00870B8A">
                              <w:rPr>
                                <w:spacing w:val="13"/>
                                <w:sz w:val="20"/>
                              </w:rPr>
                              <w:t xml:space="preserve"> </w:t>
                            </w:r>
                            <w:r w:rsidRPr="00870B8A">
                              <w:rPr>
                                <w:sz w:val="20"/>
                              </w:rPr>
                              <w:t>to</w:t>
                            </w:r>
                            <w:r w:rsidRPr="00870B8A">
                              <w:rPr>
                                <w:spacing w:val="10"/>
                                <w:sz w:val="20"/>
                              </w:rPr>
                              <w:t xml:space="preserve"> </w:t>
                            </w:r>
                            <w:r w:rsidRPr="00870B8A">
                              <w:rPr>
                                <w:sz w:val="20"/>
                              </w:rPr>
                              <w:t>‘wind</w:t>
                            </w:r>
                            <w:r w:rsidRPr="00870B8A">
                              <w:rPr>
                                <w:spacing w:val="24"/>
                                <w:sz w:val="20"/>
                              </w:rPr>
                              <w:t xml:space="preserve"> </w:t>
                            </w:r>
                            <w:r w:rsidRPr="00870B8A">
                              <w:rPr>
                                <w:sz w:val="20"/>
                              </w:rPr>
                              <w:t>up’</w:t>
                            </w:r>
                            <w:r w:rsidRPr="00870B8A">
                              <w:rPr>
                                <w:spacing w:val="17"/>
                                <w:sz w:val="20"/>
                              </w:rPr>
                              <w:t xml:space="preserve"> </w:t>
                            </w:r>
                            <w:r w:rsidRPr="00870B8A">
                              <w:rPr>
                                <w:sz w:val="20"/>
                              </w:rPr>
                              <w:t>at</w:t>
                            </w:r>
                            <w:r w:rsidRPr="00870B8A">
                              <w:rPr>
                                <w:spacing w:val="3"/>
                                <w:sz w:val="20"/>
                              </w:rPr>
                              <w:t xml:space="preserve"> </w:t>
                            </w:r>
                            <w:r w:rsidRPr="00870B8A">
                              <w:rPr>
                                <w:w w:val="101"/>
                                <w:sz w:val="20"/>
                              </w:rPr>
                              <w:t xml:space="preserve">the </w:t>
                            </w:r>
                            <w:r w:rsidRPr="00870B8A">
                              <w:rPr>
                                <w:sz w:val="20"/>
                              </w:rPr>
                              <w:t>date</w:t>
                            </w:r>
                            <w:r w:rsidRPr="00870B8A">
                              <w:rPr>
                                <w:spacing w:val="4"/>
                                <w:sz w:val="20"/>
                              </w:rPr>
                              <w:t xml:space="preserve"> </w:t>
                            </w:r>
                            <w:r w:rsidRPr="00870B8A">
                              <w:rPr>
                                <w:sz w:val="20"/>
                              </w:rPr>
                              <w:t>of</w:t>
                            </w:r>
                            <w:r w:rsidRPr="00870B8A">
                              <w:rPr>
                                <w:spacing w:val="7"/>
                                <w:sz w:val="20"/>
                              </w:rPr>
                              <w:t xml:space="preserve"> </w:t>
                            </w:r>
                            <w:r w:rsidRPr="00870B8A">
                              <w:rPr>
                                <w:sz w:val="20"/>
                              </w:rPr>
                              <w:t>the</w:t>
                            </w:r>
                            <w:r w:rsidRPr="00870B8A">
                              <w:rPr>
                                <w:spacing w:val="3"/>
                                <w:sz w:val="20"/>
                              </w:rPr>
                              <w:t xml:space="preserve"> </w:t>
                            </w:r>
                            <w:r w:rsidR="00A7299A">
                              <w:rPr>
                                <w:sz w:val="20"/>
                              </w:rPr>
                              <w:t>update</w:t>
                            </w:r>
                            <w:r w:rsidRPr="00870B8A">
                              <w:rPr>
                                <w:sz w:val="20"/>
                              </w:rPr>
                              <w:t>.</w:t>
                            </w:r>
                            <w:r w:rsidRPr="00870B8A">
                              <w:rPr>
                                <w:spacing w:val="17"/>
                                <w:sz w:val="20"/>
                              </w:rPr>
                              <w:t xml:space="preserve"> </w:t>
                            </w:r>
                            <w:r w:rsidRPr="00870B8A">
                              <w:rPr>
                                <w:sz w:val="20"/>
                              </w:rPr>
                              <w:t>If this</w:t>
                            </w:r>
                            <w:r w:rsidRPr="00870B8A">
                              <w:rPr>
                                <w:spacing w:val="7"/>
                                <w:sz w:val="20"/>
                              </w:rPr>
                              <w:t xml:space="preserve"> </w:t>
                            </w:r>
                            <w:r w:rsidRPr="00870B8A">
                              <w:rPr>
                                <w:sz w:val="20"/>
                              </w:rPr>
                              <w:t>happened,</w:t>
                            </w:r>
                            <w:r w:rsidRPr="00870B8A">
                              <w:rPr>
                                <w:spacing w:val="10"/>
                                <w:sz w:val="20"/>
                              </w:rPr>
                              <w:t xml:space="preserve"> </w:t>
                            </w:r>
                            <w:r w:rsidRPr="00870B8A">
                              <w:rPr>
                                <w:sz w:val="20"/>
                              </w:rPr>
                              <w:t>all members’</w:t>
                            </w:r>
                            <w:r w:rsidRPr="00870B8A">
                              <w:rPr>
                                <w:spacing w:val="18"/>
                                <w:sz w:val="20"/>
                              </w:rPr>
                              <w:t xml:space="preserve"> </w:t>
                            </w:r>
                            <w:r w:rsidRPr="00870B8A">
                              <w:rPr>
                                <w:sz w:val="20"/>
                              </w:rPr>
                              <w:t>benefits</w:t>
                            </w:r>
                            <w:r w:rsidRPr="00870B8A">
                              <w:rPr>
                                <w:spacing w:val="7"/>
                                <w:sz w:val="20"/>
                              </w:rPr>
                              <w:t xml:space="preserve"> </w:t>
                            </w:r>
                            <w:r w:rsidRPr="00870B8A">
                              <w:rPr>
                                <w:sz w:val="20"/>
                              </w:rPr>
                              <w:t>would</w:t>
                            </w:r>
                            <w:r w:rsidRPr="00870B8A">
                              <w:rPr>
                                <w:spacing w:val="16"/>
                                <w:sz w:val="20"/>
                              </w:rPr>
                              <w:t xml:space="preserve"> </w:t>
                            </w:r>
                            <w:r w:rsidRPr="00870B8A">
                              <w:rPr>
                                <w:sz w:val="20"/>
                              </w:rPr>
                              <w:t>have</w:t>
                            </w:r>
                            <w:r w:rsidRPr="00870B8A">
                              <w:rPr>
                                <w:spacing w:val="-9"/>
                                <w:sz w:val="20"/>
                              </w:rPr>
                              <w:t xml:space="preserve"> </w:t>
                            </w:r>
                            <w:r w:rsidRPr="00870B8A">
                              <w:rPr>
                                <w:sz w:val="20"/>
                              </w:rPr>
                              <w:t>to</w:t>
                            </w:r>
                            <w:r w:rsidRPr="00870B8A">
                              <w:rPr>
                                <w:spacing w:val="10"/>
                                <w:sz w:val="20"/>
                              </w:rPr>
                              <w:t xml:space="preserve"> </w:t>
                            </w:r>
                            <w:r w:rsidRPr="00870B8A">
                              <w:rPr>
                                <w:sz w:val="20"/>
                              </w:rPr>
                              <w:t>be</w:t>
                            </w:r>
                            <w:r w:rsidRPr="00870B8A">
                              <w:rPr>
                                <w:spacing w:val="2"/>
                                <w:sz w:val="20"/>
                              </w:rPr>
                              <w:t xml:space="preserve"> </w:t>
                            </w:r>
                            <w:r w:rsidRPr="00870B8A">
                              <w:rPr>
                                <w:sz w:val="20"/>
                              </w:rPr>
                              <w:t>secu</w:t>
                            </w:r>
                            <w:r w:rsidRPr="00870B8A">
                              <w:rPr>
                                <w:spacing w:val="-4"/>
                                <w:sz w:val="20"/>
                              </w:rPr>
                              <w:t>r</w:t>
                            </w:r>
                            <w:r w:rsidRPr="00870B8A">
                              <w:rPr>
                                <w:sz w:val="20"/>
                              </w:rPr>
                              <w:t>ed</w:t>
                            </w:r>
                            <w:r w:rsidRPr="00870B8A">
                              <w:rPr>
                                <w:spacing w:val="2"/>
                                <w:sz w:val="20"/>
                              </w:rPr>
                              <w:t xml:space="preserve"> </w:t>
                            </w:r>
                            <w:r w:rsidRPr="00870B8A">
                              <w:rPr>
                                <w:w w:val="102"/>
                                <w:sz w:val="20"/>
                              </w:rPr>
                              <w:t xml:space="preserve">without delay </w:t>
                            </w:r>
                            <w:r w:rsidRPr="00870B8A">
                              <w:rPr>
                                <w:sz w:val="20"/>
                              </w:rPr>
                              <w:t>by</w:t>
                            </w:r>
                            <w:r w:rsidRPr="00870B8A">
                              <w:rPr>
                                <w:spacing w:val="7"/>
                                <w:sz w:val="20"/>
                              </w:rPr>
                              <w:t xml:space="preserve"> </w:t>
                            </w:r>
                            <w:r w:rsidRPr="00870B8A">
                              <w:rPr>
                                <w:sz w:val="20"/>
                              </w:rPr>
                              <w:t>buying</w:t>
                            </w:r>
                            <w:r w:rsidRPr="00870B8A">
                              <w:rPr>
                                <w:spacing w:val="6"/>
                                <w:sz w:val="20"/>
                              </w:rPr>
                              <w:t xml:space="preserve"> </w:t>
                            </w:r>
                            <w:r w:rsidRPr="00870B8A">
                              <w:rPr>
                                <w:sz w:val="20"/>
                              </w:rPr>
                              <w:t>insurance</w:t>
                            </w:r>
                            <w:r w:rsidRPr="00870B8A">
                              <w:rPr>
                                <w:spacing w:val="-9"/>
                                <w:sz w:val="20"/>
                              </w:rPr>
                              <w:t xml:space="preserve"> </w:t>
                            </w:r>
                            <w:r w:rsidRPr="00870B8A">
                              <w:rPr>
                                <w:sz w:val="20"/>
                              </w:rPr>
                              <w:t>policies.</w:t>
                            </w:r>
                            <w:r w:rsidRPr="00870B8A">
                              <w:rPr>
                                <w:spacing w:val="15"/>
                                <w:sz w:val="20"/>
                              </w:rPr>
                              <w:t xml:space="preserve"> </w:t>
                            </w:r>
                            <w:r w:rsidRPr="00870B8A">
                              <w:rPr>
                                <w:sz w:val="20"/>
                              </w:rPr>
                              <w:t>This</w:t>
                            </w:r>
                            <w:r w:rsidRPr="00870B8A">
                              <w:rPr>
                                <w:spacing w:val="-8"/>
                                <w:sz w:val="20"/>
                              </w:rPr>
                              <w:t xml:space="preserve"> </w:t>
                            </w:r>
                            <w:r w:rsidRPr="00870B8A">
                              <w:rPr>
                                <w:sz w:val="20"/>
                              </w:rPr>
                              <w:t>would</w:t>
                            </w:r>
                            <w:r w:rsidRPr="00870B8A">
                              <w:rPr>
                                <w:spacing w:val="16"/>
                                <w:sz w:val="20"/>
                              </w:rPr>
                              <w:t xml:space="preserve"> </w:t>
                            </w:r>
                            <w:r w:rsidRPr="00870B8A">
                              <w:rPr>
                                <w:w w:val="101"/>
                                <w:sz w:val="20"/>
                              </w:rPr>
                              <w:t xml:space="preserve">be </w:t>
                            </w:r>
                            <w:r w:rsidRPr="00870B8A">
                              <w:rPr>
                                <w:sz w:val="20"/>
                              </w:rPr>
                              <w:t>mo</w:t>
                            </w:r>
                            <w:r w:rsidRPr="00870B8A">
                              <w:rPr>
                                <w:spacing w:val="-4"/>
                                <w:sz w:val="20"/>
                              </w:rPr>
                              <w:t>r</w:t>
                            </w:r>
                            <w:r w:rsidRPr="00870B8A">
                              <w:rPr>
                                <w:sz w:val="20"/>
                              </w:rPr>
                              <w:t>e</w:t>
                            </w:r>
                            <w:r w:rsidRPr="00870B8A">
                              <w:rPr>
                                <w:spacing w:val="3"/>
                                <w:sz w:val="20"/>
                              </w:rPr>
                              <w:t xml:space="preserve"> </w:t>
                            </w:r>
                            <w:r w:rsidRPr="00870B8A">
                              <w:rPr>
                                <w:sz w:val="20"/>
                              </w:rPr>
                              <w:t>expensive</w:t>
                            </w:r>
                            <w:r w:rsidRPr="00870B8A">
                              <w:rPr>
                                <w:spacing w:val="-9"/>
                                <w:sz w:val="20"/>
                              </w:rPr>
                              <w:t xml:space="preserve"> </w:t>
                            </w:r>
                            <w:r w:rsidRPr="00870B8A">
                              <w:rPr>
                                <w:sz w:val="20"/>
                              </w:rPr>
                              <w:t>than paying</w:t>
                            </w:r>
                            <w:r w:rsidRPr="00870B8A">
                              <w:rPr>
                                <w:spacing w:val="6"/>
                                <w:sz w:val="20"/>
                              </w:rPr>
                              <w:t xml:space="preserve"> </w:t>
                            </w:r>
                            <w:r w:rsidRPr="00870B8A">
                              <w:rPr>
                                <w:sz w:val="20"/>
                              </w:rPr>
                              <w:t>benefits</w:t>
                            </w:r>
                            <w:r w:rsidRPr="00870B8A">
                              <w:rPr>
                                <w:spacing w:val="7"/>
                                <w:sz w:val="20"/>
                              </w:rPr>
                              <w:t xml:space="preserve"> </w:t>
                            </w:r>
                            <w:r w:rsidRPr="00870B8A">
                              <w:rPr>
                                <w:sz w:val="20"/>
                              </w:rPr>
                              <w:t>gradually over time</w:t>
                            </w:r>
                            <w:r>
                              <w:rPr>
                                <w:sz w:val="20"/>
                              </w:rPr>
                              <w:t>,</w:t>
                            </w:r>
                            <w:r w:rsidRPr="00870B8A">
                              <w:rPr>
                                <w:spacing w:val="8"/>
                                <w:sz w:val="20"/>
                              </w:rPr>
                              <w:t xml:space="preserve"> </w:t>
                            </w:r>
                            <w:r w:rsidRPr="00870B8A">
                              <w:rPr>
                                <w:sz w:val="20"/>
                              </w:rPr>
                              <w:t>so</w:t>
                            </w:r>
                            <w:r w:rsidRPr="00870B8A">
                              <w:rPr>
                                <w:spacing w:val="2"/>
                                <w:sz w:val="20"/>
                              </w:rPr>
                              <w:t xml:space="preserve"> </w:t>
                            </w:r>
                            <w:r w:rsidRPr="00870B8A">
                              <w:rPr>
                                <w:sz w:val="20"/>
                              </w:rPr>
                              <w:t>the</w:t>
                            </w:r>
                            <w:r w:rsidRPr="00870B8A">
                              <w:rPr>
                                <w:spacing w:val="3"/>
                                <w:sz w:val="20"/>
                              </w:rPr>
                              <w:t xml:space="preserve"> </w:t>
                            </w:r>
                            <w:r w:rsidRPr="00870B8A">
                              <w:rPr>
                                <w:sz w:val="20"/>
                              </w:rPr>
                              <w:t>full</w:t>
                            </w:r>
                            <w:r w:rsidRPr="00870B8A">
                              <w:rPr>
                                <w:spacing w:val="3"/>
                                <w:sz w:val="20"/>
                              </w:rPr>
                              <w:t xml:space="preserve"> </w:t>
                            </w:r>
                            <w:r w:rsidRPr="00870B8A">
                              <w:rPr>
                                <w:sz w:val="20"/>
                              </w:rPr>
                              <w:t>solvency position</w:t>
                            </w:r>
                            <w:r w:rsidRPr="00870B8A">
                              <w:rPr>
                                <w:spacing w:val="22"/>
                                <w:sz w:val="20"/>
                              </w:rPr>
                              <w:t xml:space="preserve"> </w:t>
                            </w:r>
                            <w:r w:rsidRPr="00870B8A">
                              <w:rPr>
                                <w:sz w:val="20"/>
                              </w:rPr>
                              <w:t>is generally</w:t>
                            </w:r>
                            <w:r w:rsidRPr="00870B8A">
                              <w:rPr>
                                <w:spacing w:val="-9"/>
                                <w:sz w:val="20"/>
                              </w:rPr>
                              <w:t xml:space="preserve"> </w:t>
                            </w:r>
                            <w:r w:rsidRPr="00870B8A">
                              <w:rPr>
                                <w:w w:val="101"/>
                                <w:sz w:val="20"/>
                              </w:rPr>
                              <w:t xml:space="preserve">lower </w:t>
                            </w:r>
                            <w:r w:rsidRPr="00870B8A">
                              <w:rPr>
                                <w:sz w:val="20"/>
                              </w:rPr>
                              <w:t>than the</w:t>
                            </w:r>
                            <w:r w:rsidRPr="00870B8A">
                              <w:rPr>
                                <w:spacing w:val="3"/>
                                <w:sz w:val="20"/>
                              </w:rPr>
                              <w:t xml:space="preserve"> </w:t>
                            </w:r>
                            <w:r w:rsidRPr="00870B8A">
                              <w:rPr>
                                <w:sz w:val="20"/>
                              </w:rPr>
                              <w:t>ongoing</w:t>
                            </w:r>
                            <w:r w:rsidRPr="00870B8A">
                              <w:rPr>
                                <w:spacing w:val="15"/>
                                <w:sz w:val="20"/>
                              </w:rPr>
                              <w:t xml:space="preserve"> </w:t>
                            </w:r>
                            <w:r w:rsidRPr="00870B8A">
                              <w:rPr>
                                <w:sz w:val="20"/>
                              </w:rPr>
                              <w:t>position,</w:t>
                            </w:r>
                            <w:r w:rsidRPr="00870B8A">
                              <w:rPr>
                                <w:spacing w:val="23"/>
                                <w:sz w:val="20"/>
                              </w:rPr>
                              <w:t xml:space="preserve"> </w:t>
                            </w:r>
                            <w:r w:rsidRPr="00870B8A">
                              <w:rPr>
                                <w:sz w:val="20"/>
                              </w:rPr>
                              <w:t>even</w:t>
                            </w:r>
                            <w:r w:rsidRPr="00870B8A">
                              <w:rPr>
                                <w:spacing w:val="-9"/>
                                <w:sz w:val="20"/>
                              </w:rPr>
                              <w:t xml:space="preserve"> </w:t>
                            </w:r>
                            <w:r w:rsidRPr="00870B8A">
                              <w:rPr>
                                <w:sz w:val="20"/>
                              </w:rPr>
                              <w:t>for</w:t>
                            </w:r>
                            <w:r w:rsidRPr="00870B8A">
                              <w:rPr>
                                <w:spacing w:val="7"/>
                                <w:sz w:val="20"/>
                              </w:rPr>
                              <w:t xml:space="preserve"> </w:t>
                            </w:r>
                            <w:r w:rsidRPr="00870B8A">
                              <w:rPr>
                                <w:sz w:val="20"/>
                              </w:rPr>
                              <w:t>fully</w:t>
                            </w:r>
                            <w:r w:rsidRPr="00870B8A">
                              <w:rPr>
                                <w:spacing w:val="4"/>
                                <w:sz w:val="20"/>
                              </w:rPr>
                              <w:t xml:space="preserve"> </w:t>
                            </w:r>
                            <w:r w:rsidRPr="00870B8A">
                              <w:rPr>
                                <w:w w:val="102"/>
                                <w:sz w:val="20"/>
                              </w:rPr>
                              <w:t xml:space="preserve">funded </w:t>
                            </w:r>
                            <w:r w:rsidRPr="00870B8A">
                              <w:rPr>
                                <w:sz w:val="20"/>
                              </w:rPr>
                              <w:t>pension</w:t>
                            </w:r>
                            <w:r w:rsidRPr="00870B8A">
                              <w:rPr>
                                <w:spacing w:val="7"/>
                                <w:sz w:val="20"/>
                              </w:rPr>
                              <w:t xml:space="preserve"> </w:t>
                            </w:r>
                            <w:r w:rsidRPr="00870B8A">
                              <w:rPr>
                                <w:sz w:val="20"/>
                              </w:rPr>
                              <w:t>schemes</w:t>
                            </w:r>
                            <w:r>
                              <w:t>.</w:t>
                            </w:r>
                          </w:p>
                          <w:p w14:paraId="135A51D3" w14:textId="5F42B5DD" w:rsidR="002C7B58" w:rsidRPr="00E72B2A" w:rsidRDefault="002C7B58" w:rsidP="00F52F49">
                            <w:pPr>
                              <w:pStyle w:val="para"/>
                              <w:ind w:left="0" w:right="19"/>
                            </w:pPr>
                            <w:proofErr w:type="gramStart"/>
                            <w:r>
                              <w:t>At</w:t>
                            </w:r>
                            <w:proofErr w:type="gramEnd"/>
                            <w:r>
                              <w:rPr>
                                <w:spacing w:val="4"/>
                              </w:rPr>
                              <w:t xml:space="preserve"> </w:t>
                            </w:r>
                            <w:r w:rsidR="00AD59EE">
                              <w:t>5 April 202</w:t>
                            </w:r>
                            <w:r w:rsidR="00A7299A">
                              <w:t>1</w:t>
                            </w:r>
                            <w:r>
                              <w:t>, the</w:t>
                            </w:r>
                            <w:r>
                              <w:rPr>
                                <w:spacing w:val="3"/>
                              </w:rPr>
                              <w:t xml:space="preserve"> </w:t>
                            </w:r>
                            <w:r>
                              <w:t>Scheme</w:t>
                            </w:r>
                            <w:r>
                              <w:rPr>
                                <w:spacing w:val="-5"/>
                              </w:rPr>
                              <w:t xml:space="preserve"> </w:t>
                            </w:r>
                            <w:r>
                              <w:t>full</w:t>
                            </w:r>
                            <w:r>
                              <w:rPr>
                                <w:spacing w:val="3"/>
                              </w:rPr>
                              <w:t xml:space="preserve"> </w:t>
                            </w:r>
                            <w:r>
                              <w:t>solvency funding</w:t>
                            </w:r>
                            <w:r>
                              <w:rPr>
                                <w:spacing w:val="14"/>
                              </w:rPr>
                              <w:t xml:space="preserve"> </w:t>
                            </w:r>
                            <w:r>
                              <w:t xml:space="preserve">level was </w:t>
                            </w:r>
                            <w:r w:rsidR="00A7299A">
                              <w:t>101</w:t>
                            </w:r>
                            <w:r>
                              <w:t>%</w:t>
                            </w:r>
                            <w:r>
                              <w:rPr>
                                <w:spacing w:val="21"/>
                              </w:rPr>
                              <w:t xml:space="preserve"> </w:t>
                            </w:r>
                            <w:r>
                              <w:t>with</w:t>
                            </w:r>
                            <w:r>
                              <w:rPr>
                                <w:spacing w:val="15"/>
                              </w:rPr>
                              <w:t xml:space="preserve"> </w:t>
                            </w:r>
                            <w:r>
                              <w:t>a</w:t>
                            </w:r>
                            <w:r>
                              <w:rPr>
                                <w:spacing w:val="-5"/>
                              </w:rPr>
                              <w:t xml:space="preserve"> </w:t>
                            </w:r>
                            <w:r>
                              <w:t>s</w:t>
                            </w:r>
                            <w:r w:rsidR="00A7299A">
                              <w:t>urplus</w:t>
                            </w:r>
                            <w:r>
                              <w:rPr>
                                <w:spacing w:val="7"/>
                              </w:rPr>
                              <w:t xml:space="preserve"> </w:t>
                            </w:r>
                            <w:r>
                              <w:t>of</w:t>
                            </w:r>
                            <w:r>
                              <w:rPr>
                                <w:spacing w:val="7"/>
                              </w:rPr>
                              <w:t xml:space="preserve"> </w:t>
                            </w:r>
                            <w:r>
                              <w:t>£</w:t>
                            </w:r>
                            <w:r w:rsidR="00A7299A">
                              <w:t>0.2</w:t>
                            </w:r>
                            <w:r>
                              <w:rPr>
                                <w:spacing w:val="5"/>
                              </w:rPr>
                              <w:t xml:space="preserve"> </w:t>
                            </w:r>
                            <w:r>
                              <w:t>million.</w:t>
                            </w:r>
                          </w:p>
                          <w:p w14:paraId="0B01C3C7" w14:textId="1B04FCBB" w:rsidR="002C7B58" w:rsidRPr="00E72B2A" w:rsidRDefault="002C7B58" w:rsidP="00F52F49">
                            <w:pPr>
                              <w:pStyle w:val="para"/>
                              <w:ind w:left="0" w:right="19"/>
                            </w:pPr>
                            <w:r>
                              <w:t>Please</w:t>
                            </w:r>
                            <w:r>
                              <w:rPr>
                                <w:spacing w:val="-19"/>
                              </w:rPr>
                              <w:t xml:space="preserve"> </w:t>
                            </w:r>
                            <w:r>
                              <w:t>note</w:t>
                            </w:r>
                            <w:r>
                              <w:rPr>
                                <w:spacing w:val="4"/>
                              </w:rPr>
                              <w:t xml:space="preserve"> </w:t>
                            </w:r>
                            <w:r>
                              <w:t>that</w:t>
                            </w:r>
                            <w:r>
                              <w:rPr>
                                <w:spacing w:val="10"/>
                              </w:rPr>
                              <w:t xml:space="preserve"> </w:t>
                            </w:r>
                            <w:r>
                              <w:t>we</w:t>
                            </w:r>
                            <w:r>
                              <w:rPr>
                                <w:spacing w:val="3"/>
                              </w:rPr>
                              <w:t xml:space="preserve"> </w:t>
                            </w:r>
                            <w:r>
                              <w:t>a</w:t>
                            </w:r>
                            <w:r>
                              <w:rPr>
                                <w:spacing w:val="-4"/>
                              </w:rPr>
                              <w:t>r</w:t>
                            </w:r>
                            <w:r>
                              <w:t>e</w:t>
                            </w:r>
                            <w:r>
                              <w:rPr>
                                <w:spacing w:val="-10"/>
                              </w:rPr>
                              <w:t xml:space="preserve"> </w:t>
                            </w:r>
                            <w:r>
                              <w:t>legally</w:t>
                            </w:r>
                            <w:r>
                              <w:rPr>
                                <w:spacing w:val="-6"/>
                              </w:rPr>
                              <w:t xml:space="preserve"> </w:t>
                            </w:r>
                            <w:r>
                              <w:rPr>
                                <w:spacing w:val="-4"/>
                              </w:rPr>
                              <w:t>r</w:t>
                            </w:r>
                            <w:r>
                              <w:t>equi</w:t>
                            </w:r>
                            <w:r>
                              <w:rPr>
                                <w:spacing w:val="-4"/>
                              </w:rPr>
                              <w:t>r</w:t>
                            </w:r>
                            <w:r>
                              <w:t>ed</w:t>
                            </w:r>
                            <w:r>
                              <w:rPr>
                                <w:spacing w:val="2"/>
                              </w:rPr>
                              <w:t xml:space="preserve"> </w:t>
                            </w:r>
                            <w:r>
                              <w:t>to</w:t>
                            </w:r>
                            <w:r>
                              <w:rPr>
                                <w:spacing w:val="10"/>
                              </w:rPr>
                              <w:t xml:space="preserve"> </w:t>
                            </w:r>
                            <w:r>
                              <w:rPr>
                                <w:spacing w:val="-4"/>
                              </w:rPr>
                              <w:t>r</w:t>
                            </w:r>
                            <w:r>
                              <w:rPr>
                                <w:w w:val="103"/>
                              </w:rPr>
                              <w:t xml:space="preserve">eport </w:t>
                            </w:r>
                            <w:r>
                              <w:t>the</w:t>
                            </w:r>
                            <w:r>
                              <w:rPr>
                                <w:spacing w:val="3"/>
                              </w:rPr>
                              <w:t xml:space="preserve"> </w:t>
                            </w:r>
                            <w:r>
                              <w:t>full</w:t>
                            </w:r>
                            <w:r>
                              <w:rPr>
                                <w:spacing w:val="3"/>
                              </w:rPr>
                              <w:t xml:space="preserve"> </w:t>
                            </w:r>
                            <w:r>
                              <w:t>solvency position</w:t>
                            </w:r>
                            <w:r>
                              <w:rPr>
                                <w:spacing w:val="22"/>
                              </w:rPr>
                              <w:t xml:space="preserve"> </w:t>
                            </w:r>
                            <w:r>
                              <w:t>as</w:t>
                            </w:r>
                            <w:r>
                              <w:rPr>
                                <w:spacing w:val="-4"/>
                              </w:rPr>
                              <w:t xml:space="preserve"> </w:t>
                            </w:r>
                            <w:r>
                              <w:t>part</w:t>
                            </w:r>
                            <w:r>
                              <w:rPr>
                                <w:spacing w:val="11"/>
                              </w:rPr>
                              <w:t xml:space="preserve"> </w:t>
                            </w:r>
                            <w:r>
                              <w:t>of</w:t>
                            </w:r>
                            <w:r>
                              <w:rPr>
                                <w:spacing w:val="7"/>
                              </w:rPr>
                              <w:t xml:space="preserve"> </w:t>
                            </w:r>
                            <w:r>
                              <w:t>this</w:t>
                            </w:r>
                            <w:r>
                              <w:rPr>
                                <w:spacing w:val="7"/>
                              </w:rPr>
                              <w:t xml:space="preserve"> </w:t>
                            </w:r>
                            <w:r>
                              <w:rPr>
                                <w:w w:val="102"/>
                              </w:rPr>
                              <w:t xml:space="preserve">funding </w:t>
                            </w:r>
                            <w:r>
                              <w:t>statement.</w:t>
                            </w:r>
                            <w:r>
                              <w:rPr>
                                <w:spacing w:val="10"/>
                              </w:rPr>
                              <w:t xml:space="preserve"> </w:t>
                            </w:r>
                            <w:r>
                              <w:t>The</w:t>
                            </w:r>
                            <w:r>
                              <w:rPr>
                                <w:spacing w:val="-14"/>
                              </w:rPr>
                              <w:t xml:space="preserve"> </w:t>
                            </w:r>
                            <w:r>
                              <w:t>Company has</w:t>
                            </w:r>
                            <w:r>
                              <w:rPr>
                                <w:spacing w:val="-7"/>
                              </w:rPr>
                              <w:t xml:space="preserve"> </w:t>
                            </w:r>
                            <w:r>
                              <w:t>no</w:t>
                            </w:r>
                            <w:r>
                              <w:rPr>
                                <w:spacing w:val="2"/>
                              </w:rPr>
                              <w:t xml:space="preserve"> </w:t>
                            </w:r>
                            <w:r>
                              <w:t>cur</w:t>
                            </w:r>
                            <w:r>
                              <w:rPr>
                                <w:spacing w:val="-4"/>
                              </w:rPr>
                              <w:t>r</w:t>
                            </w:r>
                            <w:r>
                              <w:t>ent</w:t>
                            </w:r>
                            <w:r>
                              <w:rPr>
                                <w:spacing w:val="10"/>
                              </w:rPr>
                              <w:t xml:space="preserve"> </w:t>
                            </w:r>
                            <w:r>
                              <w:t xml:space="preserve">plans </w:t>
                            </w:r>
                            <w:r>
                              <w:rPr>
                                <w:w w:val="106"/>
                              </w:rPr>
                              <w:t xml:space="preserve">to </w:t>
                            </w:r>
                            <w:r>
                              <w:t>end</w:t>
                            </w:r>
                            <w:r>
                              <w:rPr>
                                <w:spacing w:val="3"/>
                              </w:rPr>
                              <w:t xml:space="preserve"> </w:t>
                            </w:r>
                            <w:r>
                              <w:t>the</w:t>
                            </w:r>
                            <w:r>
                              <w:rPr>
                                <w:spacing w:val="3"/>
                              </w:rPr>
                              <w:t xml:space="preserve"> </w:t>
                            </w:r>
                            <w:r>
                              <w:t>Scheme.</w:t>
                            </w:r>
                          </w:p>
                          <w:p w14:paraId="5DC05EA4" w14:textId="706CFB1F" w:rsidR="002C7B58" w:rsidRPr="00E72B2A" w:rsidRDefault="002C7B58" w:rsidP="00F52F49">
                            <w:pPr>
                              <w:pStyle w:val="para"/>
                              <w:ind w:left="0" w:right="19"/>
                            </w:pPr>
                            <w:r>
                              <w:rPr>
                                <w:spacing w:val="-12"/>
                              </w:rPr>
                              <w:t>W</w:t>
                            </w:r>
                            <w:r>
                              <w:t>e</w:t>
                            </w:r>
                            <w:r>
                              <w:rPr>
                                <w:spacing w:val="-9"/>
                              </w:rPr>
                              <w:t xml:space="preserve"> </w:t>
                            </w:r>
                            <w:r>
                              <w:t>must</w:t>
                            </w:r>
                            <w:r>
                              <w:rPr>
                                <w:spacing w:val="9"/>
                              </w:rPr>
                              <w:t xml:space="preserve"> </w:t>
                            </w:r>
                            <w:r>
                              <w:t>also</w:t>
                            </w:r>
                            <w:r>
                              <w:rPr>
                                <w:spacing w:val="-4"/>
                              </w:rPr>
                              <w:t xml:space="preserve"> </w:t>
                            </w:r>
                            <w:r>
                              <w:t>tell</w:t>
                            </w:r>
                            <w:r>
                              <w:rPr>
                                <w:spacing w:val="3"/>
                              </w:rPr>
                              <w:t xml:space="preserve"> </w:t>
                            </w:r>
                            <w:r>
                              <w:t>you</w:t>
                            </w:r>
                            <w:r>
                              <w:rPr>
                                <w:spacing w:val="3"/>
                              </w:rPr>
                              <w:t xml:space="preserve"> </w:t>
                            </w:r>
                            <w:r>
                              <w:t>if</w:t>
                            </w:r>
                            <w:r>
                              <w:rPr>
                                <w:spacing w:val="3"/>
                              </w:rPr>
                              <w:t xml:space="preserve"> </w:t>
                            </w:r>
                            <w:r>
                              <w:t>the</w:t>
                            </w:r>
                            <w:r>
                              <w:rPr>
                                <w:spacing w:val="-4"/>
                              </w:rPr>
                              <w:t>r</w:t>
                            </w:r>
                            <w:r>
                              <w:t>e</w:t>
                            </w:r>
                            <w:r>
                              <w:rPr>
                                <w:spacing w:val="-1"/>
                              </w:rPr>
                              <w:t xml:space="preserve"> </w:t>
                            </w:r>
                            <w:r>
                              <w:t>have</w:t>
                            </w:r>
                            <w:r>
                              <w:rPr>
                                <w:spacing w:val="-9"/>
                              </w:rPr>
                              <w:t xml:space="preserve"> </w:t>
                            </w:r>
                            <w:r>
                              <w:t>been</w:t>
                            </w:r>
                            <w:r>
                              <w:rPr>
                                <w:spacing w:val="-5"/>
                              </w:rPr>
                              <w:t xml:space="preserve"> </w:t>
                            </w:r>
                            <w:r>
                              <w:t>any payments</w:t>
                            </w:r>
                            <w:r>
                              <w:rPr>
                                <w:spacing w:val="9"/>
                              </w:rPr>
                              <w:t xml:space="preserve"> </w:t>
                            </w:r>
                            <w:r>
                              <w:t>to</w:t>
                            </w:r>
                            <w:r>
                              <w:rPr>
                                <w:spacing w:val="10"/>
                              </w:rPr>
                              <w:t xml:space="preserve"> </w:t>
                            </w:r>
                            <w:r>
                              <w:t>the</w:t>
                            </w:r>
                            <w:r>
                              <w:rPr>
                                <w:spacing w:val="3"/>
                              </w:rPr>
                              <w:t xml:space="preserve"> </w:t>
                            </w:r>
                            <w:r>
                              <w:t>Company out</w:t>
                            </w:r>
                            <w:r>
                              <w:rPr>
                                <w:spacing w:val="12"/>
                              </w:rPr>
                              <w:t xml:space="preserve"> </w:t>
                            </w:r>
                            <w:r>
                              <w:t>of</w:t>
                            </w:r>
                            <w:r>
                              <w:rPr>
                                <w:spacing w:val="7"/>
                              </w:rPr>
                              <w:t xml:space="preserve"> </w:t>
                            </w:r>
                            <w:r>
                              <w:t>Scheme</w:t>
                            </w:r>
                            <w:r>
                              <w:rPr>
                                <w:spacing w:val="-9"/>
                              </w:rPr>
                              <w:t xml:space="preserve"> </w:t>
                            </w:r>
                            <w:r>
                              <w:t>funds</w:t>
                            </w:r>
                            <w:r>
                              <w:rPr>
                                <w:spacing w:val="10"/>
                              </w:rPr>
                              <w:t xml:space="preserve"> </w:t>
                            </w:r>
                            <w:r>
                              <w:t>in the</w:t>
                            </w:r>
                            <w:r>
                              <w:rPr>
                                <w:spacing w:val="3"/>
                              </w:rPr>
                              <w:t xml:space="preserve"> </w:t>
                            </w:r>
                            <w:r>
                              <w:t>last 12 months.</w:t>
                            </w:r>
                            <w:r>
                              <w:rPr>
                                <w:spacing w:val="15"/>
                              </w:rPr>
                              <w:t xml:space="preserve"> </w:t>
                            </w:r>
                            <w:r>
                              <w:t>The</w:t>
                            </w:r>
                            <w:r>
                              <w:rPr>
                                <w:spacing w:val="-4"/>
                              </w:rPr>
                              <w:t>r</w:t>
                            </w:r>
                            <w:r>
                              <w:t>e</w:t>
                            </w:r>
                            <w:r>
                              <w:rPr>
                                <w:spacing w:val="-18"/>
                              </w:rPr>
                              <w:t xml:space="preserve"> </w:t>
                            </w:r>
                            <w:r>
                              <w:t>have</w:t>
                            </w:r>
                            <w:r>
                              <w:rPr>
                                <w:spacing w:val="-9"/>
                              </w:rPr>
                              <w:t xml:space="preserve"> </w:t>
                            </w:r>
                            <w:r>
                              <w:t>not</w:t>
                            </w:r>
                            <w:r>
                              <w:rPr>
                                <w:spacing w:val="12"/>
                              </w:rPr>
                              <w:t xml:space="preserve"> </w:t>
                            </w:r>
                            <w:r>
                              <w:t>been.</w:t>
                            </w:r>
                          </w:p>
                          <w:p w14:paraId="37FBA002" w14:textId="77777777" w:rsidR="002C7B58" w:rsidRDefault="002C7B58" w:rsidP="00F52F49">
                            <w:pPr>
                              <w:pStyle w:val="h2"/>
                            </w:pPr>
                            <w:r>
                              <w:t>The Pensions</w:t>
                            </w:r>
                            <w:r>
                              <w:rPr>
                                <w:spacing w:val="-25"/>
                              </w:rPr>
                              <w:t xml:space="preserve"> </w:t>
                            </w:r>
                            <w:r>
                              <w:t>Regulator</w:t>
                            </w:r>
                          </w:p>
                          <w:p w14:paraId="7919BB8F" w14:textId="5CEB5FAF" w:rsidR="002C7B58" w:rsidRDefault="002C7B58" w:rsidP="00F52F49">
                            <w:pPr>
                              <w:pStyle w:val="para"/>
                              <w:ind w:left="0" w:right="19"/>
                            </w:pPr>
                            <w:r>
                              <w:t>The</w:t>
                            </w:r>
                            <w:r>
                              <w:rPr>
                                <w:spacing w:val="-14"/>
                              </w:rPr>
                              <w:t xml:space="preserve"> </w:t>
                            </w:r>
                            <w:r>
                              <w:t>Pensions</w:t>
                            </w:r>
                            <w:r>
                              <w:rPr>
                                <w:spacing w:val="-9"/>
                              </w:rPr>
                              <w:t xml:space="preserve"> </w:t>
                            </w:r>
                            <w:r>
                              <w:t>Regulator</w:t>
                            </w:r>
                            <w:r>
                              <w:rPr>
                                <w:spacing w:val="-9"/>
                              </w:rPr>
                              <w:t xml:space="preserve"> </w:t>
                            </w:r>
                            <w:r>
                              <w:t>is the</w:t>
                            </w:r>
                            <w:r>
                              <w:rPr>
                                <w:spacing w:val="3"/>
                              </w:rPr>
                              <w:t xml:space="preserve"> </w:t>
                            </w:r>
                            <w:r>
                              <w:t>UK watchdog</w:t>
                            </w:r>
                            <w:r>
                              <w:rPr>
                                <w:spacing w:val="27"/>
                              </w:rPr>
                              <w:t xml:space="preserve"> </w:t>
                            </w:r>
                            <w:r>
                              <w:rPr>
                                <w:w w:val="104"/>
                              </w:rPr>
                              <w:t xml:space="preserve">of </w:t>
                            </w:r>
                            <w:r>
                              <w:t>workplace</w:t>
                            </w:r>
                            <w:r>
                              <w:rPr>
                                <w:spacing w:val="19"/>
                              </w:rPr>
                              <w:t xml:space="preserve"> </w:t>
                            </w:r>
                            <w:r>
                              <w:t>pension</w:t>
                            </w:r>
                            <w:r>
                              <w:rPr>
                                <w:spacing w:val="7"/>
                              </w:rPr>
                              <w:t xml:space="preserve"> </w:t>
                            </w:r>
                            <w:r>
                              <w:t>schemes. It</w:t>
                            </w:r>
                            <w:r>
                              <w:rPr>
                                <w:spacing w:val="3"/>
                              </w:rPr>
                              <w:t xml:space="preserve"> </w:t>
                            </w:r>
                            <w:r>
                              <w:t>has</w:t>
                            </w:r>
                            <w:r>
                              <w:rPr>
                                <w:spacing w:val="-7"/>
                              </w:rPr>
                              <w:t xml:space="preserve"> </w:t>
                            </w:r>
                            <w:r>
                              <w:t>the</w:t>
                            </w:r>
                            <w:r>
                              <w:rPr>
                                <w:spacing w:val="3"/>
                              </w:rPr>
                              <w:t xml:space="preserve"> </w:t>
                            </w:r>
                            <w:r>
                              <w:t>authority</w:t>
                            </w:r>
                            <w:r>
                              <w:rPr>
                                <w:spacing w:val="8"/>
                              </w:rPr>
                              <w:t xml:space="preserve"> </w:t>
                            </w:r>
                            <w:r>
                              <w:rPr>
                                <w:w w:val="106"/>
                              </w:rPr>
                              <w:t xml:space="preserve">to </w:t>
                            </w:r>
                            <w:r>
                              <w:t>change the</w:t>
                            </w:r>
                            <w:r>
                              <w:rPr>
                                <w:spacing w:val="3"/>
                              </w:rPr>
                              <w:t xml:space="preserve"> </w:t>
                            </w:r>
                            <w:r>
                              <w:t>way occupational</w:t>
                            </w:r>
                            <w:r>
                              <w:rPr>
                                <w:spacing w:val="24"/>
                              </w:rPr>
                              <w:t xml:space="preserve"> </w:t>
                            </w:r>
                            <w:r>
                              <w:t>pension</w:t>
                            </w:r>
                            <w:r>
                              <w:rPr>
                                <w:spacing w:val="7"/>
                              </w:rPr>
                              <w:t xml:space="preserve"> </w:t>
                            </w:r>
                            <w:r>
                              <w:t>schemes a</w:t>
                            </w:r>
                            <w:r>
                              <w:rPr>
                                <w:spacing w:val="-4"/>
                              </w:rPr>
                              <w:t>r</w:t>
                            </w:r>
                            <w:r>
                              <w:t>e run though</w:t>
                            </w:r>
                            <w:r>
                              <w:rPr>
                                <w:spacing w:val="13"/>
                              </w:rPr>
                              <w:t xml:space="preserve"> </w:t>
                            </w:r>
                            <w:r>
                              <w:t>it</w:t>
                            </w:r>
                            <w:r>
                              <w:rPr>
                                <w:spacing w:val="7"/>
                              </w:rPr>
                              <w:t xml:space="preserve"> </w:t>
                            </w:r>
                            <w:r>
                              <w:t>has</w:t>
                            </w:r>
                            <w:r>
                              <w:rPr>
                                <w:spacing w:val="-7"/>
                              </w:rPr>
                              <w:t xml:space="preserve"> </w:t>
                            </w:r>
                            <w:r>
                              <w:t>not</w:t>
                            </w:r>
                            <w:r>
                              <w:rPr>
                                <w:spacing w:val="12"/>
                              </w:rPr>
                              <w:t xml:space="preserve"> </w:t>
                            </w:r>
                            <w:r>
                              <w:t>needed to</w:t>
                            </w:r>
                            <w:r>
                              <w:rPr>
                                <w:spacing w:val="10"/>
                              </w:rPr>
                              <w:t xml:space="preserve"> </w:t>
                            </w:r>
                            <w:r>
                              <w:t>use</w:t>
                            </w:r>
                            <w:r>
                              <w:rPr>
                                <w:spacing w:val="-7"/>
                              </w:rPr>
                              <w:t xml:space="preserve"> </w:t>
                            </w:r>
                            <w:r>
                              <w:t>its</w:t>
                            </w:r>
                            <w:r>
                              <w:rPr>
                                <w:spacing w:val="6"/>
                              </w:rPr>
                              <w:t xml:space="preserve"> </w:t>
                            </w:r>
                            <w:r>
                              <w:t>powers</w:t>
                            </w:r>
                            <w:r>
                              <w:rPr>
                                <w:spacing w:val="14"/>
                              </w:rPr>
                              <w:t xml:space="preserve"> </w:t>
                            </w:r>
                            <w:r>
                              <w:t xml:space="preserve">in </w:t>
                            </w:r>
                            <w:r>
                              <w:rPr>
                                <w:w w:val="102"/>
                              </w:rPr>
                              <w:t xml:space="preserve">this </w:t>
                            </w:r>
                            <w:r>
                              <w:t>way for</w:t>
                            </w:r>
                            <w:r>
                              <w:rPr>
                                <w:spacing w:val="7"/>
                              </w:rPr>
                              <w:t xml:space="preserve"> </w:t>
                            </w:r>
                            <w:r>
                              <w:t>our</w:t>
                            </w:r>
                            <w:r>
                              <w:rPr>
                                <w:spacing w:val="3"/>
                              </w:rPr>
                              <w:t xml:space="preserve"> </w:t>
                            </w:r>
                            <w:r>
                              <w:t>Scheme.</w:t>
                            </w:r>
                            <w:r>
                              <w:rPr>
                                <w:spacing w:val="-9"/>
                              </w:rPr>
                              <w:t xml:space="preserve"> </w:t>
                            </w:r>
                            <w:r>
                              <w:rPr>
                                <w:spacing w:val="-23"/>
                              </w:rPr>
                              <w:t>Y</w:t>
                            </w:r>
                            <w:r>
                              <w:t>ou</w:t>
                            </w:r>
                            <w:r>
                              <w:rPr>
                                <w:spacing w:val="-2"/>
                              </w:rPr>
                              <w:t xml:space="preserve"> </w:t>
                            </w:r>
                            <w:r>
                              <w:t>can</w:t>
                            </w:r>
                            <w:r>
                              <w:rPr>
                                <w:spacing w:val="3"/>
                              </w:rPr>
                              <w:t xml:space="preserve"> </w:t>
                            </w:r>
                            <w:r>
                              <w:t>find</w:t>
                            </w:r>
                            <w:r>
                              <w:rPr>
                                <w:spacing w:val="10"/>
                              </w:rPr>
                              <w:t xml:space="preserve"> </w:t>
                            </w:r>
                            <w:r>
                              <w:t>out</w:t>
                            </w:r>
                            <w:r>
                              <w:rPr>
                                <w:spacing w:val="12"/>
                              </w:rPr>
                              <w:t xml:space="preserve"> </w:t>
                            </w:r>
                            <w:r>
                              <w:t>mo</w:t>
                            </w:r>
                            <w:r>
                              <w:rPr>
                                <w:spacing w:val="-4"/>
                              </w:rPr>
                              <w:t>r</w:t>
                            </w:r>
                            <w:r>
                              <w:t>e</w:t>
                            </w:r>
                            <w:r>
                              <w:rPr>
                                <w:spacing w:val="3"/>
                              </w:rPr>
                              <w:t xml:space="preserve"> </w:t>
                            </w:r>
                            <w:r>
                              <w:rPr>
                                <w:w w:val="102"/>
                              </w:rPr>
                              <w:t xml:space="preserve">about </w:t>
                            </w:r>
                            <w:r>
                              <w:t>the</w:t>
                            </w:r>
                            <w:r>
                              <w:rPr>
                                <w:spacing w:val="3"/>
                              </w:rPr>
                              <w:t xml:space="preserve"> </w:t>
                            </w:r>
                            <w:r>
                              <w:t>Regulator</w:t>
                            </w:r>
                            <w:r>
                              <w:rPr>
                                <w:spacing w:val="-9"/>
                              </w:rPr>
                              <w:t xml:space="preserve"> </w:t>
                            </w:r>
                            <w:r>
                              <w:t>onli</w:t>
                            </w:r>
                            <w:r w:rsidRPr="00E72B2A">
                              <w:t>ne</w:t>
                            </w:r>
                            <w:r w:rsidRPr="00E72B2A">
                              <w:rPr>
                                <w:spacing w:val="-6"/>
                              </w:rPr>
                              <w:t xml:space="preserve"> </w:t>
                            </w:r>
                            <w:r w:rsidRPr="00E72B2A">
                              <w:rPr>
                                <w:w w:val="102"/>
                              </w:rPr>
                              <w:t xml:space="preserve">at </w:t>
                            </w:r>
                            <w:hyperlink r:id="rId31">
                              <w:r w:rsidRPr="00E72B2A">
                                <w:rPr>
                                  <w:b/>
                                </w:rPr>
                                <w:t>ww</w:t>
                              </w:r>
                              <w:r w:rsidRPr="00E72B2A">
                                <w:rPr>
                                  <w:b/>
                                  <w:spacing w:val="-12"/>
                                </w:rPr>
                                <w:t>w</w:t>
                              </w:r>
                              <w:r w:rsidRPr="00E72B2A">
                                <w:rPr>
                                  <w:b/>
                                </w:rPr>
                                <w:t>.thepensions</w:t>
                              </w:r>
                              <w:r w:rsidRPr="00E72B2A">
                                <w:rPr>
                                  <w:b/>
                                  <w:spacing w:val="-4"/>
                                </w:rPr>
                                <w:t>r</w:t>
                              </w:r>
                              <w:r w:rsidRPr="00E72B2A">
                                <w:rPr>
                                  <w:b/>
                                </w:rPr>
                                <w:t>egulato</w:t>
                              </w:r>
                              <w:r w:rsidRPr="00E72B2A">
                                <w:rPr>
                                  <w:b/>
                                  <w:spacing w:val="-19"/>
                                </w:rPr>
                                <w:t>r</w:t>
                              </w:r>
                              <w:r w:rsidRPr="00E72B2A">
                                <w:rPr>
                                  <w:b/>
                                </w:rPr>
                                <w:t>.go</w:t>
                              </w:r>
                              <w:r w:rsidRPr="00E72B2A">
                                <w:rPr>
                                  <w:b/>
                                  <w:spacing w:val="-12"/>
                                </w:rPr>
                                <w:t>v</w:t>
                              </w:r>
                              <w:r w:rsidRPr="00E72B2A">
                                <w:rPr>
                                  <w:b/>
                                </w:rPr>
                                <w:t>.uk.</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81D24E5" id="Text Box 52" o:spid="_x0000_s1066" type="#_x0000_t202" style="position:absolute;margin-left:275pt;margin-top:.05pt;width:253pt;height:51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zfbgIAAFQFAAAOAAAAZHJzL2Uyb0RvYy54bWysVFtP2zAUfp+0/2D5faQtA00VKepATJMQ&#10;IMrEs+vYNJrj49luk+7X77OTFMb2wrQX5+Sc79wvZ+ddY9hO+VCTLfn0aMKZspKq2j6V/NvD1YdP&#10;nIUobCUMWVXyvQr8fPH+3Vnr5mpGGzKV8gxGbJi3ruSbGN28KILcqEaEI3LKQqjJNyLi1z8VlRct&#10;rDemmE0mp0VLvnKepAoB3MteyBfZvtZKxlutg4rMlByxxfz6/K7TWyzOxPzJC7ep5RCG+IcoGlFb&#10;OD2YuhRRsK2v/zDV1NJTIB2PJDUFaV1LlXNANtPJq2xWG+FUzgXFCe5QpvD/zMqb3Z1ndVXykxln&#10;VjTo0YPqIvtMHQML9WldmAO2cgDGDnz0eeQHMFPanfZN+iIhBjkqvT9UN1mTYB7PpsfTCUQSstOT&#10;6Un6gf3iWd35EL8oalgiSu7RvlxVsbsOsYeOkOTN0lVtTG6hsb8xYLPnqDwDg3bKpI84U3FvVNIy&#10;9l5p1CAHnhh5+tSF8WwnMDdCSmVjzjnbBTqhNHy/RXHAJ9U+qrcoHzSyZ7LxoNzUlnyu0quwq+9j&#10;yLrHo9Qv8k5k7NZdbv7H3InEWlO1R6M99asSnLyq0YxrEeKd8NgNNBD7Hm/xaENtyWmgONuQ//k3&#10;fsJjZCHlrMWulTz82AqvODNfLYY5LeZI+JFYj4TdNheENkxxSZzMJBR8NCOpPTWPOAPL5AUiYSV8&#10;lTyO5EXsNx5nRKrlMoOwfk7Ea7tyMplOZU2j9dA9Cu+G+YsY3Rsat1DMX41hj02alpbbSLrOM/pc&#10;xaHgWN085cOZSbfh5X9GPR/DxS8AAAD//wMAUEsDBBQABgAIAAAAIQCGt+/Y3QAAAAoBAAAPAAAA&#10;ZHJzL2Rvd25yZXYueG1sTI/BasMwEETvhf6D2EJujZSATeNaDqG0p0Ko4xxylK2NLWKtXEtJ3L+v&#10;fGpvO7xhdibfTrZnNxy9cSRhtRTAkBqnDbUSjtXH8wswHxRp1TtCCT/oYVs8PuQq0+5OJd4OoWUx&#10;hHymJHQhDBnnvunQKr90A1JkZzdaFaIcW65HdY/htudrIVJulaH4oVMDvnXYXA5XK2F3ovLdfO/r&#10;r/JcmqraCPpML1IunqbdK7CAU/gzw1w/VocidqrdlbRnvYQkEXFLmAGbsUjSqOv5Wqcr4EXO/08o&#10;fgEAAP//AwBQSwECLQAUAAYACAAAACEAtoM4kv4AAADhAQAAEwAAAAAAAAAAAAAAAAAAAAAAW0Nv&#10;bnRlbnRfVHlwZXNdLnhtbFBLAQItABQABgAIAAAAIQA4/SH/1gAAAJQBAAALAAAAAAAAAAAAAAAA&#10;AC8BAABfcmVscy8ucmVsc1BLAQItABQABgAIAAAAIQBPzLzfbgIAAFQFAAAOAAAAAAAAAAAAAAAA&#10;AC4CAABkcnMvZTJvRG9jLnhtbFBLAQItABQABgAIAAAAIQCGt+/Y3QAAAAoBAAAPAAAAAAAAAAAA&#10;AAAAAMgEAABkcnMvZG93bnJldi54bWxQSwUGAAAAAAQABADzAAAA0gUAAAAA&#10;" filled="f" stroked="f">
                <v:textbox inset="0,0,0,0">
                  <w:txbxContent>
                    <w:p w14:paraId="437D819A" w14:textId="4B8572D9" w:rsidR="002C7B58" w:rsidRDefault="002C7B58" w:rsidP="00F52F49">
                      <w:pPr>
                        <w:pStyle w:val="h2"/>
                        <w:spacing w:before="240"/>
                      </w:pPr>
                      <w:r>
                        <w:t>If</w:t>
                      </w:r>
                      <w:r>
                        <w:rPr>
                          <w:spacing w:val="3"/>
                        </w:rPr>
                        <w:t xml:space="preserve"> </w:t>
                      </w:r>
                      <w:r>
                        <w:t>the</w:t>
                      </w:r>
                      <w:r>
                        <w:rPr>
                          <w:spacing w:val="4"/>
                        </w:rPr>
                        <w:t xml:space="preserve"> </w:t>
                      </w:r>
                      <w:r>
                        <w:t>Scheme came</w:t>
                      </w:r>
                      <w:r>
                        <w:rPr>
                          <w:spacing w:val="14"/>
                        </w:rPr>
                        <w:t xml:space="preserve"> </w:t>
                      </w:r>
                      <w:r>
                        <w:t>to</w:t>
                      </w:r>
                      <w:r>
                        <w:rPr>
                          <w:spacing w:val="5"/>
                        </w:rPr>
                        <w:t xml:space="preserve"> </w:t>
                      </w:r>
                      <w:r>
                        <w:t>an end</w:t>
                      </w:r>
                    </w:p>
                    <w:p w14:paraId="40E1C7F0" w14:textId="20E1190A" w:rsidR="002C7B58" w:rsidRPr="00E72B2A" w:rsidRDefault="002C7B58" w:rsidP="00F52F49">
                      <w:pPr>
                        <w:pStyle w:val="para"/>
                        <w:ind w:left="0" w:right="19"/>
                      </w:pPr>
                      <w:r>
                        <w:t>The</w:t>
                      </w:r>
                      <w:r>
                        <w:rPr>
                          <w:spacing w:val="-14"/>
                        </w:rPr>
                        <w:t xml:space="preserve"> </w:t>
                      </w:r>
                      <w:r>
                        <w:t>Scheme</w:t>
                      </w:r>
                      <w:r>
                        <w:rPr>
                          <w:spacing w:val="-16"/>
                        </w:rPr>
                        <w:t>’</w:t>
                      </w:r>
                      <w:r>
                        <w:t>s</w:t>
                      </w:r>
                      <w:r>
                        <w:rPr>
                          <w:spacing w:val="8"/>
                        </w:rPr>
                        <w:t xml:space="preserve"> </w:t>
                      </w:r>
                      <w:r>
                        <w:t>funding</w:t>
                      </w:r>
                      <w:r>
                        <w:rPr>
                          <w:spacing w:val="14"/>
                        </w:rPr>
                        <w:t xml:space="preserve"> </w:t>
                      </w:r>
                      <w:r>
                        <w:t>level</w:t>
                      </w:r>
                      <w:r>
                        <w:rPr>
                          <w:spacing w:val="-9"/>
                        </w:rPr>
                        <w:t xml:space="preserve"> </w:t>
                      </w:r>
                      <w:r>
                        <w:t>is worked</w:t>
                      </w:r>
                      <w:r>
                        <w:rPr>
                          <w:spacing w:val="14"/>
                        </w:rPr>
                        <w:t xml:space="preserve"> </w:t>
                      </w:r>
                      <w:r>
                        <w:t>out</w:t>
                      </w:r>
                      <w:r>
                        <w:rPr>
                          <w:spacing w:val="12"/>
                        </w:rPr>
                        <w:t xml:space="preserve"> </w:t>
                      </w:r>
                      <w:r>
                        <w:t xml:space="preserve">in </w:t>
                      </w:r>
                      <w:r>
                        <w:rPr>
                          <w:w w:val="105"/>
                        </w:rPr>
                        <w:t xml:space="preserve">two </w:t>
                      </w:r>
                      <w:r>
                        <w:t>ways.</w:t>
                      </w:r>
                    </w:p>
                    <w:p w14:paraId="30C0179B" w14:textId="3D26FBA8" w:rsidR="002C7B58" w:rsidRPr="00870B8A" w:rsidRDefault="002C7B58" w:rsidP="003100E1">
                      <w:pPr>
                        <w:pStyle w:val="parabullet"/>
                        <w:ind w:left="284" w:right="19" w:hanging="284"/>
                        <w:rPr>
                          <w:sz w:val="20"/>
                        </w:rPr>
                      </w:pPr>
                      <w:r w:rsidRPr="00870B8A">
                        <w:rPr>
                          <w:sz w:val="20"/>
                        </w:rPr>
                        <w:t>The</w:t>
                      </w:r>
                      <w:r w:rsidRPr="00870B8A">
                        <w:rPr>
                          <w:spacing w:val="-14"/>
                          <w:sz w:val="20"/>
                        </w:rPr>
                        <w:t xml:space="preserve"> </w:t>
                      </w:r>
                      <w:r w:rsidRPr="00870B8A">
                        <w:rPr>
                          <w:sz w:val="20"/>
                        </w:rPr>
                        <w:t>‘ongoing’</w:t>
                      </w:r>
                      <w:r w:rsidRPr="00870B8A">
                        <w:rPr>
                          <w:spacing w:val="34"/>
                          <w:sz w:val="20"/>
                        </w:rPr>
                        <w:t xml:space="preserve"> </w:t>
                      </w:r>
                      <w:r w:rsidRPr="00870B8A">
                        <w:rPr>
                          <w:sz w:val="20"/>
                        </w:rPr>
                        <w:t>basis (shown</w:t>
                      </w:r>
                      <w:r w:rsidRPr="00870B8A">
                        <w:rPr>
                          <w:spacing w:val="-7"/>
                          <w:sz w:val="20"/>
                        </w:rPr>
                        <w:t xml:space="preserve"> </w:t>
                      </w:r>
                      <w:r w:rsidRPr="00870B8A">
                        <w:rPr>
                          <w:w w:val="97"/>
                          <w:sz w:val="20"/>
                        </w:rPr>
                        <w:t>above),</w:t>
                      </w:r>
                      <w:r w:rsidRPr="00870B8A">
                        <w:rPr>
                          <w:spacing w:val="2"/>
                          <w:w w:val="97"/>
                          <w:sz w:val="20"/>
                        </w:rPr>
                        <w:t xml:space="preserve"> </w:t>
                      </w:r>
                      <w:r w:rsidRPr="00870B8A">
                        <w:rPr>
                          <w:w w:val="102"/>
                          <w:sz w:val="20"/>
                        </w:rPr>
                        <w:t xml:space="preserve">which </w:t>
                      </w:r>
                      <w:r w:rsidRPr="00870B8A">
                        <w:rPr>
                          <w:sz w:val="20"/>
                        </w:rPr>
                        <w:t>assumes</w:t>
                      </w:r>
                      <w:r w:rsidRPr="00870B8A">
                        <w:rPr>
                          <w:spacing w:val="-8"/>
                          <w:sz w:val="20"/>
                        </w:rPr>
                        <w:t xml:space="preserve"> </w:t>
                      </w:r>
                      <w:r w:rsidRPr="00870B8A">
                        <w:rPr>
                          <w:sz w:val="20"/>
                        </w:rPr>
                        <w:t>that</w:t>
                      </w:r>
                      <w:r w:rsidRPr="00870B8A">
                        <w:rPr>
                          <w:spacing w:val="10"/>
                          <w:sz w:val="20"/>
                        </w:rPr>
                        <w:t xml:space="preserve"> </w:t>
                      </w:r>
                      <w:r w:rsidRPr="00870B8A">
                        <w:rPr>
                          <w:sz w:val="20"/>
                        </w:rPr>
                        <w:t>the</w:t>
                      </w:r>
                      <w:r w:rsidRPr="00870B8A">
                        <w:rPr>
                          <w:spacing w:val="3"/>
                          <w:sz w:val="20"/>
                        </w:rPr>
                        <w:t xml:space="preserve"> </w:t>
                      </w:r>
                      <w:r w:rsidRPr="00870B8A">
                        <w:rPr>
                          <w:sz w:val="20"/>
                        </w:rPr>
                        <w:t>Scheme</w:t>
                      </w:r>
                      <w:r w:rsidRPr="00870B8A">
                        <w:rPr>
                          <w:spacing w:val="-9"/>
                          <w:sz w:val="20"/>
                        </w:rPr>
                        <w:t xml:space="preserve"> </w:t>
                      </w:r>
                      <w:r w:rsidRPr="00870B8A">
                        <w:rPr>
                          <w:sz w:val="20"/>
                        </w:rPr>
                        <w:t>will</w:t>
                      </w:r>
                      <w:r w:rsidRPr="00870B8A">
                        <w:rPr>
                          <w:spacing w:val="6"/>
                          <w:sz w:val="20"/>
                        </w:rPr>
                        <w:t xml:space="preserve"> </w:t>
                      </w:r>
                      <w:proofErr w:type="gramStart"/>
                      <w:r w:rsidRPr="00870B8A">
                        <w:rPr>
                          <w:sz w:val="20"/>
                        </w:rPr>
                        <w:t>continue</w:t>
                      </w:r>
                      <w:r w:rsidRPr="00870B8A">
                        <w:rPr>
                          <w:spacing w:val="8"/>
                          <w:sz w:val="20"/>
                        </w:rPr>
                        <w:t xml:space="preserve"> </w:t>
                      </w:r>
                      <w:r w:rsidRPr="00870B8A">
                        <w:rPr>
                          <w:sz w:val="20"/>
                        </w:rPr>
                        <w:t>into</w:t>
                      </w:r>
                      <w:r w:rsidRPr="00870B8A">
                        <w:rPr>
                          <w:spacing w:val="10"/>
                          <w:sz w:val="20"/>
                        </w:rPr>
                        <w:t xml:space="preserve"> </w:t>
                      </w:r>
                      <w:r w:rsidRPr="00870B8A">
                        <w:rPr>
                          <w:w w:val="101"/>
                          <w:sz w:val="20"/>
                        </w:rPr>
                        <w:t xml:space="preserve">the </w:t>
                      </w:r>
                      <w:r w:rsidRPr="00870B8A">
                        <w:rPr>
                          <w:w w:val="102"/>
                          <w:sz w:val="20"/>
                        </w:rPr>
                        <w:t>futu</w:t>
                      </w:r>
                      <w:r w:rsidRPr="00870B8A">
                        <w:rPr>
                          <w:spacing w:val="-4"/>
                          <w:w w:val="102"/>
                          <w:sz w:val="20"/>
                        </w:rPr>
                        <w:t>r</w:t>
                      </w:r>
                      <w:r w:rsidRPr="00870B8A">
                        <w:rPr>
                          <w:w w:val="97"/>
                          <w:sz w:val="20"/>
                        </w:rPr>
                        <w:t>e</w:t>
                      </w:r>
                      <w:proofErr w:type="gramEnd"/>
                      <w:r w:rsidRPr="00870B8A">
                        <w:rPr>
                          <w:w w:val="97"/>
                          <w:sz w:val="20"/>
                        </w:rPr>
                        <w:t>.</w:t>
                      </w:r>
                    </w:p>
                    <w:p w14:paraId="545671D8" w14:textId="446BB91E" w:rsidR="002C7B58" w:rsidRPr="00E72B2A" w:rsidRDefault="002C7B58" w:rsidP="003100E1">
                      <w:pPr>
                        <w:pStyle w:val="parabullet"/>
                        <w:ind w:left="284" w:right="19" w:hanging="284"/>
                      </w:pPr>
                      <w:r w:rsidRPr="00870B8A">
                        <w:rPr>
                          <w:sz w:val="20"/>
                        </w:rPr>
                        <w:t>The</w:t>
                      </w:r>
                      <w:r w:rsidRPr="00870B8A">
                        <w:rPr>
                          <w:spacing w:val="-14"/>
                          <w:sz w:val="20"/>
                        </w:rPr>
                        <w:t xml:space="preserve"> </w:t>
                      </w:r>
                      <w:r w:rsidRPr="00870B8A">
                        <w:rPr>
                          <w:sz w:val="20"/>
                        </w:rPr>
                        <w:t>‘full</w:t>
                      </w:r>
                      <w:r w:rsidRPr="00870B8A">
                        <w:rPr>
                          <w:spacing w:val="16"/>
                          <w:sz w:val="20"/>
                        </w:rPr>
                        <w:t xml:space="preserve"> </w:t>
                      </w:r>
                      <w:r w:rsidRPr="00870B8A">
                        <w:rPr>
                          <w:sz w:val="20"/>
                        </w:rPr>
                        <w:t>solvency’</w:t>
                      </w:r>
                      <w:r w:rsidRPr="00870B8A">
                        <w:rPr>
                          <w:spacing w:val="17"/>
                          <w:sz w:val="20"/>
                        </w:rPr>
                        <w:t xml:space="preserve"> </w:t>
                      </w:r>
                      <w:r w:rsidRPr="00870B8A">
                        <w:rPr>
                          <w:sz w:val="20"/>
                        </w:rPr>
                        <w:t>basis, which</w:t>
                      </w:r>
                      <w:r w:rsidRPr="00870B8A">
                        <w:rPr>
                          <w:spacing w:val="11"/>
                          <w:sz w:val="20"/>
                        </w:rPr>
                        <w:t xml:space="preserve"> </w:t>
                      </w:r>
                      <w:r w:rsidRPr="00870B8A">
                        <w:rPr>
                          <w:sz w:val="20"/>
                        </w:rPr>
                        <w:t>shows</w:t>
                      </w:r>
                      <w:r w:rsidRPr="00870B8A">
                        <w:rPr>
                          <w:spacing w:val="6"/>
                          <w:sz w:val="20"/>
                        </w:rPr>
                        <w:t xml:space="preserve"> </w:t>
                      </w:r>
                      <w:r w:rsidRPr="00870B8A">
                        <w:rPr>
                          <w:sz w:val="20"/>
                        </w:rPr>
                        <w:t>the</w:t>
                      </w:r>
                      <w:r w:rsidRPr="00870B8A">
                        <w:rPr>
                          <w:spacing w:val="3"/>
                          <w:sz w:val="20"/>
                        </w:rPr>
                        <w:t xml:space="preserve"> </w:t>
                      </w:r>
                      <w:r w:rsidRPr="00870B8A">
                        <w:rPr>
                          <w:w w:val="102"/>
                          <w:sz w:val="20"/>
                        </w:rPr>
                        <w:t xml:space="preserve">funding </w:t>
                      </w:r>
                      <w:r w:rsidRPr="00870B8A">
                        <w:rPr>
                          <w:sz w:val="20"/>
                        </w:rPr>
                        <w:t>position</w:t>
                      </w:r>
                      <w:r w:rsidRPr="00870B8A">
                        <w:rPr>
                          <w:spacing w:val="22"/>
                          <w:sz w:val="20"/>
                        </w:rPr>
                        <w:t xml:space="preserve"> </w:t>
                      </w:r>
                      <w:r w:rsidRPr="00870B8A">
                        <w:rPr>
                          <w:sz w:val="20"/>
                        </w:rPr>
                        <w:t>if</w:t>
                      </w:r>
                      <w:r w:rsidRPr="00870B8A">
                        <w:rPr>
                          <w:spacing w:val="3"/>
                          <w:sz w:val="20"/>
                        </w:rPr>
                        <w:t xml:space="preserve"> </w:t>
                      </w:r>
                      <w:r w:rsidRPr="00870B8A">
                        <w:rPr>
                          <w:sz w:val="20"/>
                        </w:rPr>
                        <w:t>the</w:t>
                      </w:r>
                      <w:r w:rsidRPr="00870B8A">
                        <w:rPr>
                          <w:spacing w:val="3"/>
                          <w:sz w:val="20"/>
                        </w:rPr>
                        <w:t xml:space="preserve"> </w:t>
                      </w:r>
                      <w:r w:rsidRPr="00870B8A">
                        <w:rPr>
                          <w:sz w:val="20"/>
                        </w:rPr>
                        <w:t>Scheme</w:t>
                      </w:r>
                      <w:r w:rsidRPr="00870B8A">
                        <w:rPr>
                          <w:spacing w:val="-9"/>
                          <w:sz w:val="20"/>
                        </w:rPr>
                        <w:t xml:space="preserve"> </w:t>
                      </w:r>
                      <w:r w:rsidRPr="00870B8A">
                        <w:rPr>
                          <w:sz w:val="20"/>
                        </w:rPr>
                        <w:t>started</w:t>
                      </w:r>
                      <w:r w:rsidRPr="00870B8A">
                        <w:rPr>
                          <w:spacing w:val="13"/>
                          <w:sz w:val="20"/>
                        </w:rPr>
                        <w:t xml:space="preserve"> </w:t>
                      </w:r>
                      <w:r w:rsidRPr="00870B8A">
                        <w:rPr>
                          <w:sz w:val="20"/>
                        </w:rPr>
                        <w:t>to</w:t>
                      </w:r>
                      <w:r w:rsidRPr="00870B8A">
                        <w:rPr>
                          <w:spacing w:val="10"/>
                          <w:sz w:val="20"/>
                        </w:rPr>
                        <w:t xml:space="preserve"> </w:t>
                      </w:r>
                      <w:r w:rsidRPr="00870B8A">
                        <w:rPr>
                          <w:sz w:val="20"/>
                        </w:rPr>
                        <w:t>‘wind</w:t>
                      </w:r>
                      <w:r w:rsidRPr="00870B8A">
                        <w:rPr>
                          <w:spacing w:val="24"/>
                          <w:sz w:val="20"/>
                        </w:rPr>
                        <w:t xml:space="preserve"> </w:t>
                      </w:r>
                      <w:r w:rsidRPr="00870B8A">
                        <w:rPr>
                          <w:sz w:val="20"/>
                        </w:rPr>
                        <w:t>up’</w:t>
                      </w:r>
                      <w:r w:rsidRPr="00870B8A">
                        <w:rPr>
                          <w:spacing w:val="17"/>
                          <w:sz w:val="20"/>
                        </w:rPr>
                        <w:t xml:space="preserve"> </w:t>
                      </w:r>
                      <w:r w:rsidRPr="00870B8A">
                        <w:rPr>
                          <w:sz w:val="20"/>
                        </w:rPr>
                        <w:t>at</w:t>
                      </w:r>
                      <w:r w:rsidRPr="00870B8A">
                        <w:rPr>
                          <w:spacing w:val="3"/>
                          <w:sz w:val="20"/>
                        </w:rPr>
                        <w:t xml:space="preserve"> </w:t>
                      </w:r>
                      <w:r w:rsidRPr="00870B8A">
                        <w:rPr>
                          <w:w w:val="101"/>
                          <w:sz w:val="20"/>
                        </w:rPr>
                        <w:t xml:space="preserve">the </w:t>
                      </w:r>
                      <w:r w:rsidRPr="00870B8A">
                        <w:rPr>
                          <w:sz w:val="20"/>
                        </w:rPr>
                        <w:t>date</w:t>
                      </w:r>
                      <w:r w:rsidRPr="00870B8A">
                        <w:rPr>
                          <w:spacing w:val="4"/>
                          <w:sz w:val="20"/>
                        </w:rPr>
                        <w:t xml:space="preserve"> </w:t>
                      </w:r>
                      <w:r w:rsidRPr="00870B8A">
                        <w:rPr>
                          <w:sz w:val="20"/>
                        </w:rPr>
                        <w:t>of</w:t>
                      </w:r>
                      <w:r w:rsidRPr="00870B8A">
                        <w:rPr>
                          <w:spacing w:val="7"/>
                          <w:sz w:val="20"/>
                        </w:rPr>
                        <w:t xml:space="preserve"> </w:t>
                      </w:r>
                      <w:r w:rsidRPr="00870B8A">
                        <w:rPr>
                          <w:sz w:val="20"/>
                        </w:rPr>
                        <w:t>the</w:t>
                      </w:r>
                      <w:r w:rsidRPr="00870B8A">
                        <w:rPr>
                          <w:spacing w:val="3"/>
                          <w:sz w:val="20"/>
                        </w:rPr>
                        <w:t xml:space="preserve"> </w:t>
                      </w:r>
                      <w:r w:rsidR="00A7299A">
                        <w:rPr>
                          <w:sz w:val="20"/>
                        </w:rPr>
                        <w:t>update</w:t>
                      </w:r>
                      <w:r w:rsidRPr="00870B8A">
                        <w:rPr>
                          <w:sz w:val="20"/>
                        </w:rPr>
                        <w:t>.</w:t>
                      </w:r>
                      <w:r w:rsidRPr="00870B8A">
                        <w:rPr>
                          <w:spacing w:val="17"/>
                          <w:sz w:val="20"/>
                        </w:rPr>
                        <w:t xml:space="preserve"> </w:t>
                      </w:r>
                      <w:r w:rsidRPr="00870B8A">
                        <w:rPr>
                          <w:sz w:val="20"/>
                        </w:rPr>
                        <w:t>If this</w:t>
                      </w:r>
                      <w:r w:rsidRPr="00870B8A">
                        <w:rPr>
                          <w:spacing w:val="7"/>
                          <w:sz w:val="20"/>
                        </w:rPr>
                        <w:t xml:space="preserve"> </w:t>
                      </w:r>
                      <w:r w:rsidRPr="00870B8A">
                        <w:rPr>
                          <w:sz w:val="20"/>
                        </w:rPr>
                        <w:t>happened,</w:t>
                      </w:r>
                      <w:r w:rsidRPr="00870B8A">
                        <w:rPr>
                          <w:spacing w:val="10"/>
                          <w:sz w:val="20"/>
                        </w:rPr>
                        <w:t xml:space="preserve"> </w:t>
                      </w:r>
                      <w:r w:rsidRPr="00870B8A">
                        <w:rPr>
                          <w:sz w:val="20"/>
                        </w:rPr>
                        <w:t>all members’</w:t>
                      </w:r>
                      <w:r w:rsidRPr="00870B8A">
                        <w:rPr>
                          <w:spacing w:val="18"/>
                          <w:sz w:val="20"/>
                        </w:rPr>
                        <w:t xml:space="preserve"> </w:t>
                      </w:r>
                      <w:r w:rsidRPr="00870B8A">
                        <w:rPr>
                          <w:sz w:val="20"/>
                        </w:rPr>
                        <w:t>benefits</w:t>
                      </w:r>
                      <w:r w:rsidRPr="00870B8A">
                        <w:rPr>
                          <w:spacing w:val="7"/>
                          <w:sz w:val="20"/>
                        </w:rPr>
                        <w:t xml:space="preserve"> </w:t>
                      </w:r>
                      <w:r w:rsidRPr="00870B8A">
                        <w:rPr>
                          <w:sz w:val="20"/>
                        </w:rPr>
                        <w:t>would</w:t>
                      </w:r>
                      <w:r w:rsidRPr="00870B8A">
                        <w:rPr>
                          <w:spacing w:val="16"/>
                          <w:sz w:val="20"/>
                        </w:rPr>
                        <w:t xml:space="preserve"> </w:t>
                      </w:r>
                      <w:r w:rsidRPr="00870B8A">
                        <w:rPr>
                          <w:sz w:val="20"/>
                        </w:rPr>
                        <w:t>have</w:t>
                      </w:r>
                      <w:r w:rsidRPr="00870B8A">
                        <w:rPr>
                          <w:spacing w:val="-9"/>
                          <w:sz w:val="20"/>
                        </w:rPr>
                        <w:t xml:space="preserve"> </w:t>
                      </w:r>
                      <w:r w:rsidRPr="00870B8A">
                        <w:rPr>
                          <w:sz w:val="20"/>
                        </w:rPr>
                        <w:t>to</w:t>
                      </w:r>
                      <w:r w:rsidRPr="00870B8A">
                        <w:rPr>
                          <w:spacing w:val="10"/>
                          <w:sz w:val="20"/>
                        </w:rPr>
                        <w:t xml:space="preserve"> </w:t>
                      </w:r>
                      <w:r w:rsidRPr="00870B8A">
                        <w:rPr>
                          <w:sz w:val="20"/>
                        </w:rPr>
                        <w:t>be</w:t>
                      </w:r>
                      <w:r w:rsidRPr="00870B8A">
                        <w:rPr>
                          <w:spacing w:val="2"/>
                          <w:sz w:val="20"/>
                        </w:rPr>
                        <w:t xml:space="preserve"> </w:t>
                      </w:r>
                      <w:r w:rsidRPr="00870B8A">
                        <w:rPr>
                          <w:sz w:val="20"/>
                        </w:rPr>
                        <w:t>secu</w:t>
                      </w:r>
                      <w:r w:rsidRPr="00870B8A">
                        <w:rPr>
                          <w:spacing w:val="-4"/>
                          <w:sz w:val="20"/>
                        </w:rPr>
                        <w:t>r</w:t>
                      </w:r>
                      <w:r w:rsidRPr="00870B8A">
                        <w:rPr>
                          <w:sz w:val="20"/>
                        </w:rPr>
                        <w:t>ed</w:t>
                      </w:r>
                      <w:r w:rsidRPr="00870B8A">
                        <w:rPr>
                          <w:spacing w:val="2"/>
                          <w:sz w:val="20"/>
                        </w:rPr>
                        <w:t xml:space="preserve"> </w:t>
                      </w:r>
                      <w:r w:rsidRPr="00870B8A">
                        <w:rPr>
                          <w:w w:val="102"/>
                          <w:sz w:val="20"/>
                        </w:rPr>
                        <w:t xml:space="preserve">without delay </w:t>
                      </w:r>
                      <w:r w:rsidRPr="00870B8A">
                        <w:rPr>
                          <w:sz w:val="20"/>
                        </w:rPr>
                        <w:t>by</w:t>
                      </w:r>
                      <w:r w:rsidRPr="00870B8A">
                        <w:rPr>
                          <w:spacing w:val="7"/>
                          <w:sz w:val="20"/>
                        </w:rPr>
                        <w:t xml:space="preserve"> </w:t>
                      </w:r>
                      <w:r w:rsidRPr="00870B8A">
                        <w:rPr>
                          <w:sz w:val="20"/>
                        </w:rPr>
                        <w:t>buying</w:t>
                      </w:r>
                      <w:r w:rsidRPr="00870B8A">
                        <w:rPr>
                          <w:spacing w:val="6"/>
                          <w:sz w:val="20"/>
                        </w:rPr>
                        <w:t xml:space="preserve"> </w:t>
                      </w:r>
                      <w:r w:rsidRPr="00870B8A">
                        <w:rPr>
                          <w:sz w:val="20"/>
                        </w:rPr>
                        <w:t>insurance</w:t>
                      </w:r>
                      <w:r w:rsidRPr="00870B8A">
                        <w:rPr>
                          <w:spacing w:val="-9"/>
                          <w:sz w:val="20"/>
                        </w:rPr>
                        <w:t xml:space="preserve"> </w:t>
                      </w:r>
                      <w:r w:rsidRPr="00870B8A">
                        <w:rPr>
                          <w:sz w:val="20"/>
                        </w:rPr>
                        <w:t>policies.</w:t>
                      </w:r>
                      <w:r w:rsidRPr="00870B8A">
                        <w:rPr>
                          <w:spacing w:val="15"/>
                          <w:sz w:val="20"/>
                        </w:rPr>
                        <w:t xml:space="preserve"> </w:t>
                      </w:r>
                      <w:r w:rsidRPr="00870B8A">
                        <w:rPr>
                          <w:sz w:val="20"/>
                        </w:rPr>
                        <w:t>This</w:t>
                      </w:r>
                      <w:r w:rsidRPr="00870B8A">
                        <w:rPr>
                          <w:spacing w:val="-8"/>
                          <w:sz w:val="20"/>
                        </w:rPr>
                        <w:t xml:space="preserve"> </w:t>
                      </w:r>
                      <w:r w:rsidRPr="00870B8A">
                        <w:rPr>
                          <w:sz w:val="20"/>
                        </w:rPr>
                        <w:t>would</w:t>
                      </w:r>
                      <w:r w:rsidRPr="00870B8A">
                        <w:rPr>
                          <w:spacing w:val="16"/>
                          <w:sz w:val="20"/>
                        </w:rPr>
                        <w:t xml:space="preserve"> </w:t>
                      </w:r>
                      <w:r w:rsidRPr="00870B8A">
                        <w:rPr>
                          <w:w w:val="101"/>
                          <w:sz w:val="20"/>
                        </w:rPr>
                        <w:t xml:space="preserve">be </w:t>
                      </w:r>
                      <w:r w:rsidRPr="00870B8A">
                        <w:rPr>
                          <w:sz w:val="20"/>
                        </w:rPr>
                        <w:t>mo</w:t>
                      </w:r>
                      <w:r w:rsidRPr="00870B8A">
                        <w:rPr>
                          <w:spacing w:val="-4"/>
                          <w:sz w:val="20"/>
                        </w:rPr>
                        <w:t>r</w:t>
                      </w:r>
                      <w:r w:rsidRPr="00870B8A">
                        <w:rPr>
                          <w:sz w:val="20"/>
                        </w:rPr>
                        <w:t>e</w:t>
                      </w:r>
                      <w:r w:rsidRPr="00870B8A">
                        <w:rPr>
                          <w:spacing w:val="3"/>
                          <w:sz w:val="20"/>
                        </w:rPr>
                        <w:t xml:space="preserve"> </w:t>
                      </w:r>
                      <w:r w:rsidRPr="00870B8A">
                        <w:rPr>
                          <w:sz w:val="20"/>
                        </w:rPr>
                        <w:t>expensive</w:t>
                      </w:r>
                      <w:r w:rsidRPr="00870B8A">
                        <w:rPr>
                          <w:spacing w:val="-9"/>
                          <w:sz w:val="20"/>
                        </w:rPr>
                        <w:t xml:space="preserve"> </w:t>
                      </w:r>
                      <w:r w:rsidRPr="00870B8A">
                        <w:rPr>
                          <w:sz w:val="20"/>
                        </w:rPr>
                        <w:t>than paying</w:t>
                      </w:r>
                      <w:r w:rsidRPr="00870B8A">
                        <w:rPr>
                          <w:spacing w:val="6"/>
                          <w:sz w:val="20"/>
                        </w:rPr>
                        <w:t xml:space="preserve"> </w:t>
                      </w:r>
                      <w:r w:rsidRPr="00870B8A">
                        <w:rPr>
                          <w:sz w:val="20"/>
                        </w:rPr>
                        <w:t>benefits</w:t>
                      </w:r>
                      <w:r w:rsidRPr="00870B8A">
                        <w:rPr>
                          <w:spacing w:val="7"/>
                          <w:sz w:val="20"/>
                        </w:rPr>
                        <w:t xml:space="preserve"> </w:t>
                      </w:r>
                      <w:r w:rsidRPr="00870B8A">
                        <w:rPr>
                          <w:sz w:val="20"/>
                        </w:rPr>
                        <w:t>gradually over time</w:t>
                      </w:r>
                      <w:r>
                        <w:rPr>
                          <w:sz w:val="20"/>
                        </w:rPr>
                        <w:t>,</w:t>
                      </w:r>
                      <w:r w:rsidRPr="00870B8A">
                        <w:rPr>
                          <w:spacing w:val="8"/>
                          <w:sz w:val="20"/>
                        </w:rPr>
                        <w:t xml:space="preserve"> </w:t>
                      </w:r>
                      <w:r w:rsidRPr="00870B8A">
                        <w:rPr>
                          <w:sz w:val="20"/>
                        </w:rPr>
                        <w:t>so</w:t>
                      </w:r>
                      <w:r w:rsidRPr="00870B8A">
                        <w:rPr>
                          <w:spacing w:val="2"/>
                          <w:sz w:val="20"/>
                        </w:rPr>
                        <w:t xml:space="preserve"> </w:t>
                      </w:r>
                      <w:r w:rsidRPr="00870B8A">
                        <w:rPr>
                          <w:sz w:val="20"/>
                        </w:rPr>
                        <w:t>the</w:t>
                      </w:r>
                      <w:r w:rsidRPr="00870B8A">
                        <w:rPr>
                          <w:spacing w:val="3"/>
                          <w:sz w:val="20"/>
                        </w:rPr>
                        <w:t xml:space="preserve"> </w:t>
                      </w:r>
                      <w:r w:rsidRPr="00870B8A">
                        <w:rPr>
                          <w:sz w:val="20"/>
                        </w:rPr>
                        <w:t>full</w:t>
                      </w:r>
                      <w:r w:rsidRPr="00870B8A">
                        <w:rPr>
                          <w:spacing w:val="3"/>
                          <w:sz w:val="20"/>
                        </w:rPr>
                        <w:t xml:space="preserve"> </w:t>
                      </w:r>
                      <w:r w:rsidRPr="00870B8A">
                        <w:rPr>
                          <w:sz w:val="20"/>
                        </w:rPr>
                        <w:t>solvency position</w:t>
                      </w:r>
                      <w:r w:rsidRPr="00870B8A">
                        <w:rPr>
                          <w:spacing w:val="22"/>
                          <w:sz w:val="20"/>
                        </w:rPr>
                        <w:t xml:space="preserve"> </w:t>
                      </w:r>
                      <w:r w:rsidRPr="00870B8A">
                        <w:rPr>
                          <w:sz w:val="20"/>
                        </w:rPr>
                        <w:t>is generally</w:t>
                      </w:r>
                      <w:r w:rsidRPr="00870B8A">
                        <w:rPr>
                          <w:spacing w:val="-9"/>
                          <w:sz w:val="20"/>
                        </w:rPr>
                        <w:t xml:space="preserve"> </w:t>
                      </w:r>
                      <w:r w:rsidRPr="00870B8A">
                        <w:rPr>
                          <w:w w:val="101"/>
                          <w:sz w:val="20"/>
                        </w:rPr>
                        <w:t xml:space="preserve">lower </w:t>
                      </w:r>
                      <w:r w:rsidRPr="00870B8A">
                        <w:rPr>
                          <w:sz w:val="20"/>
                        </w:rPr>
                        <w:t>than the</w:t>
                      </w:r>
                      <w:r w:rsidRPr="00870B8A">
                        <w:rPr>
                          <w:spacing w:val="3"/>
                          <w:sz w:val="20"/>
                        </w:rPr>
                        <w:t xml:space="preserve"> </w:t>
                      </w:r>
                      <w:r w:rsidRPr="00870B8A">
                        <w:rPr>
                          <w:sz w:val="20"/>
                        </w:rPr>
                        <w:t>ongoing</w:t>
                      </w:r>
                      <w:r w:rsidRPr="00870B8A">
                        <w:rPr>
                          <w:spacing w:val="15"/>
                          <w:sz w:val="20"/>
                        </w:rPr>
                        <w:t xml:space="preserve"> </w:t>
                      </w:r>
                      <w:r w:rsidRPr="00870B8A">
                        <w:rPr>
                          <w:sz w:val="20"/>
                        </w:rPr>
                        <w:t>position,</w:t>
                      </w:r>
                      <w:r w:rsidRPr="00870B8A">
                        <w:rPr>
                          <w:spacing w:val="23"/>
                          <w:sz w:val="20"/>
                        </w:rPr>
                        <w:t xml:space="preserve"> </w:t>
                      </w:r>
                      <w:r w:rsidRPr="00870B8A">
                        <w:rPr>
                          <w:sz w:val="20"/>
                        </w:rPr>
                        <w:t>even</w:t>
                      </w:r>
                      <w:r w:rsidRPr="00870B8A">
                        <w:rPr>
                          <w:spacing w:val="-9"/>
                          <w:sz w:val="20"/>
                        </w:rPr>
                        <w:t xml:space="preserve"> </w:t>
                      </w:r>
                      <w:r w:rsidRPr="00870B8A">
                        <w:rPr>
                          <w:sz w:val="20"/>
                        </w:rPr>
                        <w:t>for</w:t>
                      </w:r>
                      <w:r w:rsidRPr="00870B8A">
                        <w:rPr>
                          <w:spacing w:val="7"/>
                          <w:sz w:val="20"/>
                        </w:rPr>
                        <w:t xml:space="preserve"> </w:t>
                      </w:r>
                      <w:r w:rsidRPr="00870B8A">
                        <w:rPr>
                          <w:sz w:val="20"/>
                        </w:rPr>
                        <w:t>fully</w:t>
                      </w:r>
                      <w:r w:rsidRPr="00870B8A">
                        <w:rPr>
                          <w:spacing w:val="4"/>
                          <w:sz w:val="20"/>
                        </w:rPr>
                        <w:t xml:space="preserve"> </w:t>
                      </w:r>
                      <w:r w:rsidRPr="00870B8A">
                        <w:rPr>
                          <w:w w:val="102"/>
                          <w:sz w:val="20"/>
                        </w:rPr>
                        <w:t xml:space="preserve">funded </w:t>
                      </w:r>
                      <w:r w:rsidRPr="00870B8A">
                        <w:rPr>
                          <w:sz w:val="20"/>
                        </w:rPr>
                        <w:t>pension</w:t>
                      </w:r>
                      <w:r w:rsidRPr="00870B8A">
                        <w:rPr>
                          <w:spacing w:val="7"/>
                          <w:sz w:val="20"/>
                        </w:rPr>
                        <w:t xml:space="preserve"> </w:t>
                      </w:r>
                      <w:r w:rsidRPr="00870B8A">
                        <w:rPr>
                          <w:sz w:val="20"/>
                        </w:rPr>
                        <w:t>schemes</w:t>
                      </w:r>
                      <w:r>
                        <w:t>.</w:t>
                      </w:r>
                    </w:p>
                    <w:p w14:paraId="135A51D3" w14:textId="5F42B5DD" w:rsidR="002C7B58" w:rsidRPr="00E72B2A" w:rsidRDefault="002C7B58" w:rsidP="00F52F49">
                      <w:pPr>
                        <w:pStyle w:val="para"/>
                        <w:ind w:left="0" w:right="19"/>
                      </w:pPr>
                      <w:proofErr w:type="gramStart"/>
                      <w:r>
                        <w:t>At</w:t>
                      </w:r>
                      <w:proofErr w:type="gramEnd"/>
                      <w:r>
                        <w:rPr>
                          <w:spacing w:val="4"/>
                        </w:rPr>
                        <w:t xml:space="preserve"> </w:t>
                      </w:r>
                      <w:r w:rsidR="00AD59EE">
                        <w:t>5 April 202</w:t>
                      </w:r>
                      <w:r w:rsidR="00A7299A">
                        <w:t>1</w:t>
                      </w:r>
                      <w:r>
                        <w:t>, the</w:t>
                      </w:r>
                      <w:r>
                        <w:rPr>
                          <w:spacing w:val="3"/>
                        </w:rPr>
                        <w:t xml:space="preserve"> </w:t>
                      </w:r>
                      <w:r>
                        <w:t>Scheme</w:t>
                      </w:r>
                      <w:r>
                        <w:rPr>
                          <w:spacing w:val="-5"/>
                        </w:rPr>
                        <w:t xml:space="preserve"> </w:t>
                      </w:r>
                      <w:r>
                        <w:t>full</w:t>
                      </w:r>
                      <w:r>
                        <w:rPr>
                          <w:spacing w:val="3"/>
                        </w:rPr>
                        <w:t xml:space="preserve"> </w:t>
                      </w:r>
                      <w:r>
                        <w:t>solvency funding</w:t>
                      </w:r>
                      <w:r>
                        <w:rPr>
                          <w:spacing w:val="14"/>
                        </w:rPr>
                        <w:t xml:space="preserve"> </w:t>
                      </w:r>
                      <w:r>
                        <w:t xml:space="preserve">level was </w:t>
                      </w:r>
                      <w:r w:rsidR="00A7299A">
                        <w:t>101</w:t>
                      </w:r>
                      <w:r>
                        <w:t>%</w:t>
                      </w:r>
                      <w:r>
                        <w:rPr>
                          <w:spacing w:val="21"/>
                        </w:rPr>
                        <w:t xml:space="preserve"> </w:t>
                      </w:r>
                      <w:r>
                        <w:t>with</w:t>
                      </w:r>
                      <w:r>
                        <w:rPr>
                          <w:spacing w:val="15"/>
                        </w:rPr>
                        <w:t xml:space="preserve"> </w:t>
                      </w:r>
                      <w:r>
                        <w:t>a</w:t>
                      </w:r>
                      <w:r>
                        <w:rPr>
                          <w:spacing w:val="-5"/>
                        </w:rPr>
                        <w:t xml:space="preserve"> </w:t>
                      </w:r>
                      <w:r>
                        <w:t>s</w:t>
                      </w:r>
                      <w:r w:rsidR="00A7299A">
                        <w:t>urplus</w:t>
                      </w:r>
                      <w:r>
                        <w:rPr>
                          <w:spacing w:val="7"/>
                        </w:rPr>
                        <w:t xml:space="preserve"> </w:t>
                      </w:r>
                      <w:r>
                        <w:t>of</w:t>
                      </w:r>
                      <w:r>
                        <w:rPr>
                          <w:spacing w:val="7"/>
                        </w:rPr>
                        <w:t xml:space="preserve"> </w:t>
                      </w:r>
                      <w:r>
                        <w:t>£</w:t>
                      </w:r>
                      <w:r w:rsidR="00A7299A">
                        <w:t>0.2</w:t>
                      </w:r>
                      <w:r>
                        <w:rPr>
                          <w:spacing w:val="5"/>
                        </w:rPr>
                        <w:t xml:space="preserve"> </w:t>
                      </w:r>
                      <w:r>
                        <w:t>million.</w:t>
                      </w:r>
                    </w:p>
                    <w:p w14:paraId="0B01C3C7" w14:textId="1B04FCBB" w:rsidR="002C7B58" w:rsidRPr="00E72B2A" w:rsidRDefault="002C7B58" w:rsidP="00F52F49">
                      <w:pPr>
                        <w:pStyle w:val="para"/>
                        <w:ind w:left="0" w:right="19"/>
                      </w:pPr>
                      <w:r>
                        <w:t>Please</w:t>
                      </w:r>
                      <w:r>
                        <w:rPr>
                          <w:spacing w:val="-19"/>
                        </w:rPr>
                        <w:t xml:space="preserve"> </w:t>
                      </w:r>
                      <w:r>
                        <w:t>note</w:t>
                      </w:r>
                      <w:r>
                        <w:rPr>
                          <w:spacing w:val="4"/>
                        </w:rPr>
                        <w:t xml:space="preserve"> </w:t>
                      </w:r>
                      <w:r>
                        <w:t>that</w:t>
                      </w:r>
                      <w:r>
                        <w:rPr>
                          <w:spacing w:val="10"/>
                        </w:rPr>
                        <w:t xml:space="preserve"> </w:t>
                      </w:r>
                      <w:r>
                        <w:t>we</w:t>
                      </w:r>
                      <w:r>
                        <w:rPr>
                          <w:spacing w:val="3"/>
                        </w:rPr>
                        <w:t xml:space="preserve"> </w:t>
                      </w:r>
                      <w:r>
                        <w:t>a</w:t>
                      </w:r>
                      <w:r>
                        <w:rPr>
                          <w:spacing w:val="-4"/>
                        </w:rPr>
                        <w:t>r</w:t>
                      </w:r>
                      <w:r>
                        <w:t>e</w:t>
                      </w:r>
                      <w:r>
                        <w:rPr>
                          <w:spacing w:val="-10"/>
                        </w:rPr>
                        <w:t xml:space="preserve"> </w:t>
                      </w:r>
                      <w:r>
                        <w:t>legally</w:t>
                      </w:r>
                      <w:r>
                        <w:rPr>
                          <w:spacing w:val="-6"/>
                        </w:rPr>
                        <w:t xml:space="preserve"> </w:t>
                      </w:r>
                      <w:r>
                        <w:rPr>
                          <w:spacing w:val="-4"/>
                        </w:rPr>
                        <w:t>r</w:t>
                      </w:r>
                      <w:r>
                        <w:t>equi</w:t>
                      </w:r>
                      <w:r>
                        <w:rPr>
                          <w:spacing w:val="-4"/>
                        </w:rPr>
                        <w:t>r</w:t>
                      </w:r>
                      <w:r>
                        <w:t>ed</w:t>
                      </w:r>
                      <w:r>
                        <w:rPr>
                          <w:spacing w:val="2"/>
                        </w:rPr>
                        <w:t xml:space="preserve"> </w:t>
                      </w:r>
                      <w:r>
                        <w:t>to</w:t>
                      </w:r>
                      <w:r>
                        <w:rPr>
                          <w:spacing w:val="10"/>
                        </w:rPr>
                        <w:t xml:space="preserve"> </w:t>
                      </w:r>
                      <w:r>
                        <w:rPr>
                          <w:spacing w:val="-4"/>
                        </w:rPr>
                        <w:t>r</w:t>
                      </w:r>
                      <w:r>
                        <w:rPr>
                          <w:w w:val="103"/>
                        </w:rPr>
                        <w:t xml:space="preserve">eport </w:t>
                      </w:r>
                      <w:r>
                        <w:t>the</w:t>
                      </w:r>
                      <w:r>
                        <w:rPr>
                          <w:spacing w:val="3"/>
                        </w:rPr>
                        <w:t xml:space="preserve"> </w:t>
                      </w:r>
                      <w:r>
                        <w:t>full</w:t>
                      </w:r>
                      <w:r>
                        <w:rPr>
                          <w:spacing w:val="3"/>
                        </w:rPr>
                        <w:t xml:space="preserve"> </w:t>
                      </w:r>
                      <w:r>
                        <w:t>solvency position</w:t>
                      </w:r>
                      <w:r>
                        <w:rPr>
                          <w:spacing w:val="22"/>
                        </w:rPr>
                        <w:t xml:space="preserve"> </w:t>
                      </w:r>
                      <w:r>
                        <w:t>as</w:t>
                      </w:r>
                      <w:r>
                        <w:rPr>
                          <w:spacing w:val="-4"/>
                        </w:rPr>
                        <w:t xml:space="preserve"> </w:t>
                      </w:r>
                      <w:r>
                        <w:t>part</w:t>
                      </w:r>
                      <w:r>
                        <w:rPr>
                          <w:spacing w:val="11"/>
                        </w:rPr>
                        <w:t xml:space="preserve"> </w:t>
                      </w:r>
                      <w:r>
                        <w:t>of</w:t>
                      </w:r>
                      <w:r>
                        <w:rPr>
                          <w:spacing w:val="7"/>
                        </w:rPr>
                        <w:t xml:space="preserve"> </w:t>
                      </w:r>
                      <w:r>
                        <w:t>this</w:t>
                      </w:r>
                      <w:r>
                        <w:rPr>
                          <w:spacing w:val="7"/>
                        </w:rPr>
                        <w:t xml:space="preserve"> </w:t>
                      </w:r>
                      <w:r>
                        <w:rPr>
                          <w:w w:val="102"/>
                        </w:rPr>
                        <w:t xml:space="preserve">funding </w:t>
                      </w:r>
                      <w:r>
                        <w:t>statement.</w:t>
                      </w:r>
                      <w:r>
                        <w:rPr>
                          <w:spacing w:val="10"/>
                        </w:rPr>
                        <w:t xml:space="preserve"> </w:t>
                      </w:r>
                      <w:r>
                        <w:t>The</w:t>
                      </w:r>
                      <w:r>
                        <w:rPr>
                          <w:spacing w:val="-14"/>
                        </w:rPr>
                        <w:t xml:space="preserve"> </w:t>
                      </w:r>
                      <w:r>
                        <w:t>Company has</w:t>
                      </w:r>
                      <w:r>
                        <w:rPr>
                          <w:spacing w:val="-7"/>
                        </w:rPr>
                        <w:t xml:space="preserve"> </w:t>
                      </w:r>
                      <w:r>
                        <w:t>no</w:t>
                      </w:r>
                      <w:r>
                        <w:rPr>
                          <w:spacing w:val="2"/>
                        </w:rPr>
                        <w:t xml:space="preserve"> </w:t>
                      </w:r>
                      <w:r>
                        <w:t>cur</w:t>
                      </w:r>
                      <w:r>
                        <w:rPr>
                          <w:spacing w:val="-4"/>
                        </w:rPr>
                        <w:t>r</w:t>
                      </w:r>
                      <w:r>
                        <w:t>ent</w:t>
                      </w:r>
                      <w:r>
                        <w:rPr>
                          <w:spacing w:val="10"/>
                        </w:rPr>
                        <w:t xml:space="preserve"> </w:t>
                      </w:r>
                      <w:r>
                        <w:t xml:space="preserve">plans </w:t>
                      </w:r>
                      <w:r>
                        <w:rPr>
                          <w:w w:val="106"/>
                        </w:rPr>
                        <w:t xml:space="preserve">to </w:t>
                      </w:r>
                      <w:r>
                        <w:t>end</w:t>
                      </w:r>
                      <w:r>
                        <w:rPr>
                          <w:spacing w:val="3"/>
                        </w:rPr>
                        <w:t xml:space="preserve"> </w:t>
                      </w:r>
                      <w:r>
                        <w:t>the</w:t>
                      </w:r>
                      <w:r>
                        <w:rPr>
                          <w:spacing w:val="3"/>
                        </w:rPr>
                        <w:t xml:space="preserve"> </w:t>
                      </w:r>
                      <w:r>
                        <w:t>Scheme.</w:t>
                      </w:r>
                    </w:p>
                    <w:p w14:paraId="5DC05EA4" w14:textId="706CFB1F" w:rsidR="002C7B58" w:rsidRPr="00E72B2A" w:rsidRDefault="002C7B58" w:rsidP="00F52F49">
                      <w:pPr>
                        <w:pStyle w:val="para"/>
                        <w:ind w:left="0" w:right="19"/>
                      </w:pPr>
                      <w:r>
                        <w:rPr>
                          <w:spacing w:val="-12"/>
                        </w:rPr>
                        <w:t>W</w:t>
                      </w:r>
                      <w:r>
                        <w:t>e</w:t>
                      </w:r>
                      <w:r>
                        <w:rPr>
                          <w:spacing w:val="-9"/>
                        </w:rPr>
                        <w:t xml:space="preserve"> </w:t>
                      </w:r>
                      <w:r>
                        <w:t>must</w:t>
                      </w:r>
                      <w:r>
                        <w:rPr>
                          <w:spacing w:val="9"/>
                        </w:rPr>
                        <w:t xml:space="preserve"> </w:t>
                      </w:r>
                      <w:r>
                        <w:t>also</w:t>
                      </w:r>
                      <w:r>
                        <w:rPr>
                          <w:spacing w:val="-4"/>
                        </w:rPr>
                        <w:t xml:space="preserve"> </w:t>
                      </w:r>
                      <w:r>
                        <w:t>tell</w:t>
                      </w:r>
                      <w:r>
                        <w:rPr>
                          <w:spacing w:val="3"/>
                        </w:rPr>
                        <w:t xml:space="preserve"> </w:t>
                      </w:r>
                      <w:r>
                        <w:t>you</w:t>
                      </w:r>
                      <w:r>
                        <w:rPr>
                          <w:spacing w:val="3"/>
                        </w:rPr>
                        <w:t xml:space="preserve"> </w:t>
                      </w:r>
                      <w:r>
                        <w:t>if</w:t>
                      </w:r>
                      <w:r>
                        <w:rPr>
                          <w:spacing w:val="3"/>
                        </w:rPr>
                        <w:t xml:space="preserve"> </w:t>
                      </w:r>
                      <w:r>
                        <w:t>the</w:t>
                      </w:r>
                      <w:r>
                        <w:rPr>
                          <w:spacing w:val="-4"/>
                        </w:rPr>
                        <w:t>r</w:t>
                      </w:r>
                      <w:r>
                        <w:t>e</w:t>
                      </w:r>
                      <w:r>
                        <w:rPr>
                          <w:spacing w:val="-1"/>
                        </w:rPr>
                        <w:t xml:space="preserve"> </w:t>
                      </w:r>
                      <w:r>
                        <w:t>have</w:t>
                      </w:r>
                      <w:r>
                        <w:rPr>
                          <w:spacing w:val="-9"/>
                        </w:rPr>
                        <w:t xml:space="preserve"> </w:t>
                      </w:r>
                      <w:r>
                        <w:t>been</w:t>
                      </w:r>
                      <w:r>
                        <w:rPr>
                          <w:spacing w:val="-5"/>
                        </w:rPr>
                        <w:t xml:space="preserve"> </w:t>
                      </w:r>
                      <w:r>
                        <w:t>any payments</w:t>
                      </w:r>
                      <w:r>
                        <w:rPr>
                          <w:spacing w:val="9"/>
                        </w:rPr>
                        <w:t xml:space="preserve"> </w:t>
                      </w:r>
                      <w:r>
                        <w:t>to</w:t>
                      </w:r>
                      <w:r>
                        <w:rPr>
                          <w:spacing w:val="10"/>
                        </w:rPr>
                        <w:t xml:space="preserve"> </w:t>
                      </w:r>
                      <w:r>
                        <w:t>the</w:t>
                      </w:r>
                      <w:r>
                        <w:rPr>
                          <w:spacing w:val="3"/>
                        </w:rPr>
                        <w:t xml:space="preserve"> </w:t>
                      </w:r>
                      <w:r>
                        <w:t>Company out</w:t>
                      </w:r>
                      <w:r>
                        <w:rPr>
                          <w:spacing w:val="12"/>
                        </w:rPr>
                        <w:t xml:space="preserve"> </w:t>
                      </w:r>
                      <w:r>
                        <w:t>of</w:t>
                      </w:r>
                      <w:r>
                        <w:rPr>
                          <w:spacing w:val="7"/>
                        </w:rPr>
                        <w:t xml:space="preserve"> </w:t>
                      </w:r>
                      <w:r>
                        <w:t>Scheme</w:t>
                      </w:r>
                      <w:r>
                        <w:rPr>
                          <w:spacing w:val="-9"/>
                        </w:rPr>
                        <w:t xml:space="preserve"> </w:t>
                      </w:r>
                      <w:r>
                        <w:t>funds</w:t>
                      </w:r>
                      <w:r>
                        <w:rPr>
                          <w:spacing w:val="10"/>
                        </w:rPr>
                        <w:t xml:space="preserve"> </w:t>
                      </w:r>
                      <w:r>
                        <w:t>in the</w:t>
                      </w:r>
                      <w:r>
                        <w:rPr>
                          <w:spacing w:val="3"/>
                        </w:rPr>
                        <w:t xml:space="preserve"> </w:t>
                      </w:r>
                      <w:r>
                        <w:t>last 12 months.</w:t>
                      </w:r>
                      <w:r>
                        <w:rPr>
                          <w:spacing w:val="15"/>
                        </w:rPr>
                        <w:t xml:space="preserve"> </w:t>
                      </w:r>
                      <w:r>
                        <w:t>The</w:t>
                      </w:r>
                      <w:r>
                        <w:rPr>
                          <w:spacing w:val="-4"/>
                        </w:rPr>
                        <w:t>r</w:t>
                      </w:r>
                      <w:r>
                        <w:t>e</w:t>
                      </w:r>
                      <w:r>
                        <w:rPr>
                          <w:spacing w:val="-18"/>
                        </w:rPr>
                        <w:t xml:space="preserve"> </w:t>
                      </w:r>
                      <w:r>
                        <w:t>have</w:t>
                      </w:r>
                      <w:r>
                        <w:rPr>
                          <w:spacing w:val="-9"/>
                        </w:rPr>
                        <w:t xml:space="preserve"> </w:t>
                      </w:r>
                      <w:r>
                        <w:t>not</w:t>
                      </w:r>
                      <w:r>
                        <w:rPr>
                          <w:spacing w:val="12"/>
                        </w:rPr>
                        <w:t xml:space="preserve"> </w:t>
                      </w:r>
                      <w:r>
                        <w:t>been.</w:t>
                      </w:r>
                    </w:p>
                    <w:p w14:paraId="37FBA002" w14:textId="77777777" w:rsidR="002C7B58" w:rsidRDefault="002C7B58" w:rsidP="00F52F49">
                      <w:pPr>
                        <w:pStyle w:val="h2"/>
                      </w:pPr>
                      <w:r>
                        <w:t>The Pensions</w:t>
                      </w:r>
                      <w:r>
                        <w:rPr>
                          <w:spacing w:val="-25"/>
                        </w:rPr>
                        <w:t xml:space="preserve"> </w:t>
                      </w:r>
                      <w:r>
                        <w:t>Regulator</w:t>
                      </w:r>
                    </w:p>
                    <w:p w14:paraId="7919BB8F" w14:textId="5CEB5FAF" w:rsidR="002C7B58" w:rsidRDefault="002C7B58" w:rsidP="00F52F49">
                      <w:pPr>
                        <w:pStyle w:val="para"/>
                        <w:ind w:left="0" w:right="19"/>
                      </w:pPr>
                      <w:r>
                        <w:t>The</w:t>
                      </w:r>
                      <w:r>
                        <w:rPr>
                          <w:spacing w:val="-14"/>
                        </w:rPr>
                        <w:t xml:space="preserve"> </w:t>
                      </w:r>
                      <w:r>
                        <w:t>Pensions</w:t>
                      </w:r>
                      <w:r>
                        <w:rPr>
                          <w:spacing w:val="-9"/>
                        </w:rPr>
                        <w:t xml:space="preserve"> </w:t>
                      </w:r>
                      <w:r>
                        <w:t>Regulator</w:t>
                      </w:r>
                      <w:r>
                        <w:rPr>
                          <w:spacing w:val="-9"/>
                        </w:rPr>
                        <w:t xml:space="preserve"> </w:t>
                      </w:r>
                      <w:r>
                        <w:t>is the</w:t>
                      </w:r>
                      <w:r>
                        <w:rPr>
                          <w:spacing w:val="3"/>
                        </w:rPr>
                        <w:t xml:space="preserve"> </w:t>
                      </w:r>
                      <w:r>
                        <w:t>UK watchdog</w:t>
                      </w:r>
                      <w:r>
                        <w:rPr>
                          <w:spacing w:val="27"/>
                        </w:rPr>
                        <w:t xml:space="preserve"> </w:t>
                      </w:r>
                      <w:r>
                        <w:rPr>
                          <w:w w:val="104"/>
                        </w:rPr>
                        <w:t xml:space="preserve">of </w:t>
                      </w:r>
                      <w:r>
                        <w:t>workplace</w:t>
                      </w:r>
                      <w:r>
                        <w:rPr>
                          <w:spacing w:val="19"/>
                        </w:rPr>
                        <w:t xml:space="preserve"> </w:t>
                      </w:r>
                      <w:r>
                        <w:t>pension</w:t>
                      </w:r>
                      <w:r>
                        <w:rPr>
                          <w:spacing w:val="7"/>
                        </w:rPr>
                        <w:t xml:space="preserve"> </w:t>
                      </w:r>
                      <w:r>
                        <w:t>schemes. It</w:t>
                      </w:r>
                      <w:r>
                        <w:rPr>
                          <w:spacing w:val="3"/>
                        </w:rPr>
                        <w:t xml:space="preserve"> </w:t>
                      </w:r>
                      <w:r>
                        <w:t>has</w:t>
                      </w:r>
                      <w:r>
                        <w:rPr>
                          <w:spacing w:val="-7"/>
                        </w:rPr>
                        <w:t xml:space="preserve"> </w:t>
                      </w:r>
                      <w:r>
                        <w:t>the</w:t>
                      </w:r>
                      <w:r>
                        <w:rPr>
                          <w:spacing w:val="3"/>
                        </w:rPr>
                        <w:t xml:space="preserve"> </w:t>
                      </w:r>
                      <w:r>
                        <w:t>authority</w:t>
                      </w:r>
                      <w:r>
                        <w:rPr>
                          <w:spacing w:val="8"/>
                        </w:rPr>
                        <w:t xml:space="preserve"> </w:t>
                      </w:r>
                      <w:r>
                        <w:rPr>
                          <w:w w:val="106"/>
                        </w:rPr>
                        <w:t xml:space="preserve">to </w:t>
                      </w:r>
                      <w:r>
                        <w:t>change the</w:t>
                      </w:r>
                      <w:r>
                        <w:rPr>
                          <w:spacing w:val="3"/>
                        </w:rPr>
                        <w:t xml:space="preserve"> </w:t>
                      </w:r>
                      <w:r>
                        <w:t>way occupational</w:t>
                      </w:r>
                      <w:r>
                        <w:rPr>
                          <w:spacing w:val="24"/>
                        </w:rPr>
                        <w:t xml:space="preserve"> </w:t>
                      </w:r>
                      <w:r>
                        <w:t>pension</w:t>
                      </w:r>
                      <w:r>
                        <w:rPr>
                          <w:spacing w:val="7"/>
                        </w:rPr>
                        <w:t xml:space="preserve"> </w:t>
                      </w:r>
                      <w:r>
                        <w:t>schemes a</w:t>
                      </w:r>
                      <w:r>
                        <w:rPr>
                          <w:spacing w:val="-4"/>
                        </w:rPr>
                        <w:t>r</w:t>
                      </w:r>
                      <w:r>
                        <w:t>e run though</w:t>
                      </w:r>
                      <w:r>
                        <w:rPr>
                          <w:spacing w:val="13"/>
                        </w:rPr>
                        <w:t xml:space="preserve"> </w:t>
                      </w:r>
                      <w:r>
                        <w:t>it</w:t>
                      </w:r>
                      <w:r>
                        <w:rPr>
                          <w:spacing w:val="7"/>
                        </w:rPr>
                        <w:t xml:space="preserve"> </w:t>
                      </w:r>
                      <w:r>
                        <w:t>has</w:t>
                      </w:r>
                      <w:r>
                        <w:rPr>
                          <w:spacing w:val="-7"/>
                        </w:rPr>
                        <w:t xml:space="preserve"> </w:t>
                      </w:r>
                      <w:r>
                        <w:t>not</w:t>
                      </w:r>
                      <w:r>
                        <w:rPr>
                          <w:spacing w:val="12"/>
                        </w:rPr>
                        <w:t xml:space="preserve"> </w:t>
                      </w:r>
                      <w:r>
                        <w:t>needed to</w:t>
                      </w:r>
                      <w:r>
                        <w:rPr>
                          <w:spacing w:val="10"/>
                        </w:rPr>
                        <w:t xml:space="preserve"> </w:t>
                      </w:r>
                      <w:r>
                        <w:t>use</w:t>
                      </w:r>
                      <w:r>
                        <w:rPr>
                          <w:spacing w:val="-7"/>
                        </w:rPr>
                        <w:t xml:space="preserve"> </w:t>
                      </w:r>
                      <w:r>
                        <w:t>its</w:t>
                      </w:r>
                      <w:r>
                        <w:rPr>
                          <w:spacing w:val="6"/>
                        </w:rPr>
                        <w:t xml:space="preserve"> </w:t>
                      </w:r>
                      <w:r>
                        <w:t>powers</w:t>
                      </w:r>
                      <w:r>
                        <w:rPr>
                          <w:spacing w:val="14"/>
                        </w:rPr>
                        <w:t xml:space="preserve"> </w:t>
                      </w:r>
                      <w:r>
                        <w:t xml:space="preserve">in </w:t>
                      </w:r>
                      <w:r>
                        <w:rPr>
                          <w:w w:val="102"/>
                        </w:rPr>
                        <w:t xml:space="preserve">this </w:t>
                      </w:r>
                      <w:r>
                        <w:t>way for</w:t>
                      </w:r>
                      <w:r>
                        <w:rPr>
                          <w:spacing w:val="7"/>
                        </w:rPr>
                        <w:t xml:space="preserve"> </w:t>
                      </w:r>
                      <w:r>
                        <w:t>our</w:t>
                      </w:r>
                      <w:r>
                        <w:rPr>
                          <w:spacing w:val="3"/>
                        </w:rPr>
                        <w:t xml:space="preserve"> </w:t>
                      </w:r>
                      <w:r>
                        <w:t>Scheme.</w:t>
                      </w:r>
                      <w:r>
                        <w:rPr>
                          <w:spacing w:val="-9"/>
                        </w:rPr>
                        <w:t xml:space="preserve"> </w:t>
                      </w:r>
                      <w:r>
                        <w:rPr>
                          <w:spacing w:val="-23"/>
                        </w:rPr>
                        <w:t>Y</w:t>
                      </w:r>
                      <w:r>
                        <w:t>ou</w:t>
                      </w:r>
                      <w:r>
                        <w:rPr>
                          <w:spacing w:val="-2"/>
                        </w:rPr>
                        <w:t xml:space="preserve"> </w:t>
                      </w:r>
                      <w:r>
                        <w:t>can</w:t>
                      </w:r>
                      <w:r>
                        <w:rPr>
                          <w:spacing w:val="3"/>
                        </w:rPr>
                        <w:t xml:space="preserve"> </w:t>
                      </w:r>
                      <w:r>
                        <w:t>find</w:t>
                      </w:r>
                      <w:r>
                        <w:rPr>
                          <w:spacing w:val="10"/>
                        </w:rPr>
                        <w:t xml:space="preserve"> </w:t>
                      </w:r>
                      <w:r>
                        <w:t>out</w:t>
                      </w:r>
                      <w:r>
                        <w:rPr>
                          <w:spacing w:val="12"/>
                        </w:rPr>
                        <w:t xml:space="preserve"> </w:t>
                      </w:r>
                      <w:r>
                        <w:t>mo</w:t>
                      </w:r>
                      <w:r>
                        <w:rPr>
                          <w:spacing w:val="-4"/>
                        </w:rPr>
                        <w:t>r</w:t>
                      </w:r>
                      <w:r>
                        <w:t>e</w:t>
                      </w:r>
                      <w:r>
                        <w:rPr>
                          <w:spacing w:val="3"/>
                        </w:rPr>
                        <w:t xml:space="preserve"> </w:t>
                      </w:r>
                      <w:r>
                        <w:rPr>
                          <w:w w:val="102"/>
                        </w:rPr>
                        <w:t xml:space="preserve">about </w:t>
                      </w:r>
                      <w:r>
                        <w:t>the</w:t>
                      </w:r>
                      <w:r>
                        <w:rPr>
                          <w:spacing w:val="3"/>
                        </w:rPr>
                        <w:t xml:space="preserve"> </w:t>
                      </w:r>
                      <w:r>
                        <w:t>Regulator</w:t>
                      </w:r>
                      <w:r>
                        <w:rPr>
                          <w:spacing w:val="-9"/>
                        </w:rPr>
                        <w:t xml:space="preserve"> </w:t>
                      </w:r>
                      <w:r>
                        <w:t>onli</w:t>
                      </w:r>
                      <w:r w:rsidRPr="00E72B2A">
                        <w:t>ne</w:t>
                      </w:r>
                      <w:r w:rsidRPr="00E72B2A">
                        <w:rPr>
                          <w:spacing w:val="-6"/>
                        </w:rPr>
                        <w:t xml:space="preserve"> </w:t>
                      </w:r>
                      <w:r w:rsidRPr="00E72B2A">
                        <w:rPr>
                          <w:w w:val="102"/>
                        </w:rPr>
                        <w:t xml:space="preserve">at </w:t>
                      </w:r>
                      <w:hyperlink r:id="rId32">
                        <w:r w:rsidRPr="00E72B2A">
                          <w:rPr>
                            <w:b/>
                          </w:rPr>
                          <w:t>ww</w:t>
                        </w:r>
                        <w:r w:rsidRPr="00E72B2A">
                          <w:rPr>
                            <w:b/>
                            <w:spacing w:val="-12"/>
                          </w:rPr>
                          <w:t>w</w:t>
                        </w:r>
                        <w:r w:rsidRPr="00E72B2A">
                          <w:rPr>
                            <w:b/>
                          </w:rPr>
                          <w:t>.thepensions</w:t>
                        </w:r>
                        <w:r w:rsidRPr="00E72B2A">
                          <w:rPr>
                            <w:b/>
                            <w:spacing w:val="-4"/>
                          </w:rPr>
                          <w:t>r</w:t>
                        </w:r>
                        <w:r w:rsidRPr="00E72B2A">
                          <w:rPr>
                            <w:b/>
                          </w:rPr>
                          <w:t>egulato</w:t>
                        </w:r>
                        <w:r w:rsidRPr="00E72B2A">
                          <w:rPr>
                            <w:b/>
                            <w:spacing w:val="-19"/>
                          </w:rPr>
                          <w:t>r</w:t>
                        </w:r>
                        <w:r w:rsidRPr="00E72B2A">
                          <w:rPr>
                            <w:b/>
                          </w:rPr>
                          <w:t>.go</w:t>
                        </w:r>
                        <w:r w:rsidRPr="00E72B2A">
                          <w:rPr>
                            <w:b/>
                            <w:spacing w:val="-12"/>
                          </w:rPr>
                          <w:t>v</w:t>
                        </w:r>
                        <w:r w:rsidRPr="00E72B2A">
                          <w:rPr>
                            <w:b/>
                          </w:rPr>
                          <w:t>.uk.</w:t>
                        </w:r>
                      </w:hyperlink>
                    </w:p>
                  </w:txbxContent>
                </v:textbox>
                <w10:wrap type="square"/>
              </v:shape>
            </w:pict>
          </mc:Fallback>
        </mc:AlternateContent>
      </w:r>
      <w:r w:rsidR="00E82A92" w:rsidRPr="00A701F9">
        <w:rPr>
          <w:noProof/>
          <w:color w:val="231F20"/>
          <w:sz w:val="26"/>
          <w:szCs w:val="26"/>
          <w:highlight w:val="yellow"/>
          <w:lang w:val="en-GB"/>
        </w:rPr>
        <mc:AlternateContent>
          <mc:Choice Requires="wps">
            <w:drawing>
              <wp:anchor distT="0" distB="0" distL="114300" distR="114300" simplePos="0" relativeHeight="251636736" behindDoc="1" locked="0" layoutInCell="1" allowOverlap="1" wp14:anchorId="60866ACB" wp14:editId="69875D30">
                <wp:simplePos x="0" y="0"/>
                <wp:positionH relativeFrom="column">
                  <wp:posOffset>-161290</wp:posOffset>
                </wp:positionH>
                <wp:positionV relativeFrom="page">
                  <wp:posOffset>432435</wp:posOffset>
                </wp:positionV>
                <wp:extent cx="7082155" cy="7610129"/>
                <wp:effectExtent l="0" t="0" r="4445" b="10160"/>
                <wp:wrapNone/>
                <wp:docPr id="6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7610129"/>
                        </a:xfrm>
                        <a:prstGeom prst="rect">
                          <a:avLst/>
                        </a:prstGeom>
                        <a:gradFill flip="none" rotWithShape="1">
                          <a:gsLst>
                            <a:gs pos="100000">
                              <a:schemeClr val="bg1"/>
                            </a:gs>
                            <a:gs pos="0">
                              <a:schemeClr val="bg1">
                                <a:lumMod val="85000"/>
                              </a:schemeClr>
                            </a:gs>
                          </a:gsLst>
                          <a:lin ang="5400000" scaled="0"/>
                          <a:tileRect/>
                        </a:gradFill>
                        <a:ln>
                          <a:noFill/>
                        </a:ln>
                      </wps:spPr>
                      <wps:txbx>
                        <w:txbxContent>
                          <w:p w14:paraId="5D4B27D1" w14:textId="77777777" w:rsidR="002C7B58" w:rsidRPr="00754B19" w:rsidRDefault="002C7B58" w:rsidP="00B02DAB">
                            <w:pPr>
                              <w:rPr>
                                <w:color w:val="A36800" w:themeColor="accent2" w:themeShade="8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6ACB" id="_x0000_s1067" type="#_x0000_t202" style="position:absolute;margin-left:-12.7pt;margin-top:34.05pt;width:557.65pt;height:59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jwYQIAAMAEAAAOAAAAZHJzL2Uyb0RvYy54bWysVE2P2yAQvVfqf0DcG9tRPjZWnNU2q60q&#10;bT/U3apngrGNihkKJHb66ztAko1a9VI1B2Rg5jHvvZmsb8dekYOwToKuaDHJKRGaQy11W9Gvzw9v&#10;bihxnumaKdCiokfh6O3m9av1YEoxhQ5ULSxBEO3KwVS0896UWeZ4J3rmJmCExssGbM88bm2b1ZYN&#10;iN6rbJrni2wAWxsLXDiHp/fpkm4iftMI7j81jROeqIpibT6uNq67sGabNStby0wn+akM9g9V9Exq&#10;fPQCdc88I3sr/4DqJbfgoPETDn0GTSO5iByQTZH/xuapY0ZELiiOMxeZ3P+D5R8Pny2RdUUXM0o0&#10;69GjZzF68hZGsloGfQbjSgx7MhjoRzxHnyNXZx6Bf3dEw7ZjuhV31sLQCVZjfUXIzK5SE44LILvh&#10;A9T4Dtt7iEBjY/sgHspBEB19Ol68CbVwPFzmN9NiPqeE491yUeTFdBXfYOU53Vjn3wnoSfioqEXz&#10;Izw7PDofymHlOeRkVf0glSKNkth5GvuTEgv+m/RdVP7Ms3WYHzMcMRDI5eGXNAiNKrbKkgPDFtu1&#10;iTg2grvO+GtwCFL7HgVJADfzgJyKjUMQsGPpARAZXIpRUhNUvaLzWSqHOM6UQCdPXe2lEl9QgwSG&#10;PR7Zxgd1WDUE9ulW4Ul0KxiUrPLjboyNMYuUgpU7qI/oH2oUTcKxx48O7E9KBhyhirofe2ZRRfVe&#10;o0yrYjYLM3e9sdeb3fWGaY5QFfUUaYXPrU9zujdWth2+lLpOwx32TSMjr5eqTvXjmCSZ0kiHObze&#10;x6iXP57NLwAAAP//AwBQSwMEFAAGAAgAAAAhAIlEj03hAAAADAEAAA8AAABkcnMvZG93bnJldi54&#10;bWxMj1FLwzAQx98Fv0M4wbctbbGl65oOcQwRQXAKvqbNLa02l5JkW/32Zk/u7Y778b/fv97MZmQn&#10;dH6wJCBdJsCQOqsG0gI+P3aLEpgPkpQcLaGAX/SwaW5valkpe6Z3PO2DZjGEfCUF9CFMFee+69FI&#10;v7QTUrwdrDMyxNVprpw8x3Az8ixJCm7kQPFDLyd86rH72R+NgG+9nfjLkOZvvM23dvf67LT6EuL+&#10;bn5cAws4h38YLvpRHZro1NojKc9GAYssf4iogKJMgV2ApFytgLVxyooiB97U/LpE8wcAAP//AwBQ&#10;SwECLQAUAAYACAAAACEAtoM4kv4AAADhAQAAEwAAAAAAAAAAAAAAAAAAAAAAW0NvbnRlbnRfVHlw&#10;ZXNdLnhtbFBLAQItABQABgAIAAAAIQA4/SH/1gAAAJQBAAALAAAAAAAAAAAAAAAAAC8BAABfcmVs&#10;cy8ucmVsc1BLAQItABQABgAIAAAAIQADXyjwYQIAAMAEAAAOAAAAAAAAAAAAAAAAAC4CAABkcnMv&#10;ZTJvRG9jLnhtbFBLAQItABQABgAIAAAAIQCJRI9N4QAAAAwBAAAPAAAAAAAAAAAAAAAAALsEAABk&#10;cnMvZG93bnJldi54bWxQSwUGAAAAAAQABADzAAAAyQUAAAAA&#10;" fillcolor="#d8d8d8 [2732]" stroked="f">
                <v:fill color2="white [3212]" rotate="t" focus="100%" type="gradient">
                  <o:fill v:ext="view" type="gradientUnscaled"/>
                </v:fill>
                <v:textbox inset=",7.2pt,,7.2pt">
                  <w:txbxContent>
                    <w:p w14:paraId="5D4B27D1" w14:textId="77777777" w:rsidR="002C7B58" w:rsidRPr="00754B19" w:rsidRDefault="002C7B58" w:rsidP="00B02DAB">
                      <w:pPr>
                        <w:rPr>
                          <w:color w:val="A36800" w:themeColor="accent2" w:themeShade="80"/>
                        </w:rPr>
                      </w:pPr>
                    </w:p>
                  </w:txbxContent>
                </v:textbox>
                <w10:wrap anchory="page"/>
              </v:shape>
            </w:pict>
          </mc:Fallback>
        </mc:AlternateContent>
      </w:r>
      <w:r w:rsidR="00425936" w:rsidRPr="00A701F9">
        <w:rPr>
          <w:noProof/>
          <w:highlight w:val="yellow"/>
          <w:lang w:val="en-GB"/>
        </w:rPr>
        <mc:AlternateContent>
          <mc:Choice Requires="wps">
            <w:drawing>
              <wp:anchor distT="0" distB="0" distL="114300" distR="114300" simplePos="0" relativeHeight="251669504" behindDoc="1" locked="0" layoutInCell="1" allowOverlap="1" wp14:anchorId="5DCB0453" wp14:editId="0B022EEE">
                <wp:simplePos x="0" y="0"/>
                <wp:positionH relativeFrom="column">
                  <wp:posOffset>-45085</wp:posOffset>
                </wp:positionH>
                <wp:positionV relativeFrom="page">
                  <wp:posOffset>356870</wp:posOffset>
                </wp:positionV>
                <wp:extent cx="6964825" cy="568960"/>
                <wp:effectExtent l="0" t="0" r="0" b="2540"/>
                <wp:wrapNone/>
                <wp:docPr id="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825" cy="568960"/>
                        </a:xfrm>
                        <a:prstGeom prst="rect">
                          <a:avLst/>
                        </a:prstGeom>
                        <a:solidFill>
                          <a:schemeClr val="bg1">
                            <a:lumMod val="50000"/>
                          </a:schemeClr>
                        </a:solidFill>
                        <a:ln>
                          <a:noFill/>
                        </a:ln>
                      </wps:spPr>
                      <wps:txbx>
                        <w:txbxContent>
                          <w:p w14:paraId="5A57C5C3" w14:textId="77777777" w:rsidR="002C7B58" w:rsidRDefault="002C7B58" w:rsidP="004259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0453" id="_x0000_s1068" type="#_x0000_t202" style="position:absolute;margin-left:-3.55pt;margin-top:28.1pt;width:548.4pt;height:4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MoFgIAABwEAAAOAAAAZHJzL2Uyb0RvYy54bWysU8GO0zAQvSPxD5bvNG3VRm3UdLV0tQhp&#10;gZV2+QDXcRILx2PGbpPy9YydthS4IXywPOPxm3lvxpu7oTPsqNBrsCWfTaacKSuh0rYp+dfXx3cr&#10;znwQthIGrCr5SXl+t337ZtO7Qs2hBVMpZARifdG7krchuCLLvGxVJ/wEnLJ0WQN2IpCJTVah6Am9&#10;M9l8Os2zHrByCFJ5T96H8ZJvE35dKxm+1LVXgZmSU20h7Zj2fdyz7UYUDQrXankuQ/xDFZ3QlpJe&#10;oR5EEOyA+i+oTksED3WYSOgyqGstVeJAbGbTP9i8tMKpxIXE8e4qk/9/sPLz8RmZrqh3OWdWdNSj&#10;VzUE9h4GtsqjPr3zBYW9OAoMA/kpNnH17gnkN88s7FphG3WPCH2rREX1zeLL7ObpiOMjyL7/BBXl&#10;EYcACWiosYvikRyM0KlPp2tvYi2SnPk6X6zmS84k3S3z1TpPzctEcXnt0IcPCjoWDyVH6n1CF8cn&#10;H2I1oriExGQejK4etTHJiPOmdgbZUdCk7JuRoTl0VOroW05pJVb09hKeUH9DMjbiWYjIY9LoSUpE&#10;8qMMYdgPSfTF/KLwHqoTaYMwjih9KTq0gD8462k8S+6/HwQqzsxHS/quZ4tFnOdbA2+N/a0hrCSo&#10;kgfOxuMujH/g4FA3LWUa+Vq4p57UOskVmzdWda6fRjDxPX+XOOO3dor69am3PwEAAP//AwBQSwME&#10;FAAGAAgAAAAhAFMvn/3gAAAACgEAAA8AAABkcnMvZG93bnJldi54bWxMj8FOwzAQRO9I/IO1SNxa&#10;O6VNQohTVUickKgovXBz4iWJaq+j2GnD3+Oe6G1WM5p5W25na9gZR987kpAsBTCkxumeWgnHr7dF&#10;DswHRVoZRyjhFz1sq/u7UhXaXegTz4fQslhCvlASuhCGgnPfdGiVX7oBKXo/brQqxHNsuR7VJZZb&#10;w1dCpNyqnuJCpwZ87bA5HSYrQTztjuiSj2xy7+n6ZPz+O633Uj4+zLsXYAHn8B+GK35Ehyoy1W4i&#10;7ZmRsMiSmJSwSVfArr7InzNgdVTrTQ68KvntC9UfAAAA//8DAFBLAQItABQABgAIAAAAIQC2gziS&#10;/gAAAOEBAAATAAAAAAAAAAAAAAAAAAAAAABbQ29udGVudF9UeXBlc10ueG1sUEsBAi0AFAAGAAgA&#10;AAAhADj9If/WAAAAlAEAAAsAAAAAAAAAAAAAAAAALwEAAF9yZWxzLy5yZWxzUEsBAi0AFAAGAAgA&#10;AAAhADdGUygWAgAAHAQAAA4AAAAAAAAAAAAAAAAALgIAAGRycy9lMm9Eb2MueG1sUEsBAi0AFAAG&#10;AAgAAAAhAFMvn/3gAAAACgEAAA8AAAAAAAAAAAAAAAAAcAQAAGRycy9kb3ducmV2LnhtbFBLBQYA&#10;AAAABAAEAPMAAAB9BQAAAAA=&#10;" fillcolor="#7f7f7f [1612]" stroked="f">
                <v:textbox inset=",7.2pt,,7.2pt">
                  <w:txbxContent>
                    <w:p w14:paraId="5A57C5C3" w14:textId="77777777" w:rsidR="002C7B58" w:rsidRDefault="002C7B58" w:rsidP="00425936"/>
                  </w:txbxContent>
                </v:textbox>
                <w10:wrap anchory="page"/>
              </v:shape>
            </w:pict>
          </mc:Fallback>
        </mc:AlternateContent>
      </w:r>
      <w:r w:rsidR="003D5851" w:rsidRPr="00A701F9">
        <w:rPr>
          <w:noProof/>
          <w:highlight w:val="yellow"/>
          <w:lang w:val="en-GB"/>
        </w:rPr>
        <mc:AlternateContent>
          <mc:Choice Requires="wps">
            <w:drawing>
              <wp:anchor distT="0" distB="0" distL="114300" distR="114300" simplePos="0" relativeHeight="251658240" behindDoc="0" locked="0" layoutInCell="1" allowOverlap="1" wp14:anchorId="55EC26C7" wp14:editId="4B437D77">
                <wp:simplePos x="0" y="0"/>
                <wp:positionH relativeFrom="column">
                  <wp:posOffset>-167005</wp:posOffset>
                </wp:positionH>
                <wp:positionV relativeFrom="page">
                  <wp:posOffset>170815</wp:posOffset>
                </wp:positionV>
                <wp:extent cx="3922395" cy="629920"/>
                <wp:effectExtent l="0" t="0" r="1905" b="5080"/>
                <wp:wrapThrough wrapText="bothSides">
                  <wp:wrapPolygon edited="0">
                    <wp:start x="0" y="0"/>
                    <wp:lineTo x="0" y="21339"/>
                    <wp:lineTo x="21541" y="21339"/>
                    <wp:lineTo x="21541" y="0"/>
                    <wp:lineTo x="0" y="0"/>
                  </wp:wrapPolygon>
                </wp:wrapThrough>
                <wp:docPr id="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629920"/>
                        </a:xfrm>
                        <a:prstGeom prst="rect">
                          <a:avLst/>
                        </a:prstGeom>
                        <a:solidFill>
                          <a:srgbClr val="C00000"/>
                        </a:solidFill>
                        <a:ln>
                          <a:noFill/>
                        </a:ln>
                      </wps:spPr>
                      <wps:txbx>
                        <w:txbxContent>
                          <w:p w14:paraId="4D575176" w14:textId="77777777" w:rsidR="002C7B58" w:rsidRPr="00876B9A" w:rsidRDefault="002C7B58" w:rsidP="00E46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Summary Funding Statement</w:t>
                            </w:r>
                          </w:p>
                        </w:txbxContent>
                      </wps:txbx>
                      <wps:bodyPr rot="0" vert="horz" wrap="square" lIns="144000" tIns="144000" rIns="72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6C7" id="_x0000_s1069" type="#_x0000_t202" style="position:absolute;margin-left:-13.15pt;margin-top:13.45pt;width:308.85pt;height: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X6DAIAAPsDAAAOAAAAZHJzL2Uyb0RvYy54bWysU9tu2zAMfR+wfxD0vjhxsrYx4hRdig4D&#10;ugvQ7gNkWbaFyaJGKbG7rx8lJ1nbvQ3TgyCK5BHPIbW5HnvDDgq9BlvyxWzOmbISam3bkn9/vHt3&#10;xZkPwtbCgFUlf1KeX2/fvtkMrlA5dGBqhYxArC8GV/IuBFdkmZed6oWfgVOWnA1gLwKZ2GY1ioHQ&#10;e5Pl8/lFNgDWDkEq7+n2dnLybcJvGiXD16bxKjBTcqotpB3TXsU9225E0aJwnZbHMsQ/VNELbenR&#10;M9StCILtUf8F1WuJ4KEJMwl9Bk2jpUociM1i/orNQyecSlxIHO/OMvn/Byu/HL4h03XJLzmzoqcW&#10;PaoxsA8wsvVVlGdwvqCoB0dxYaR7anOi6t09yB+eWdh1wrbqBhGGTomaylvEzOxZ6oTjI0g1fIaa&#10;3hH7AAlobLCP2pEajNCpTU/n1sRaJF0u13m+XL/nTJLvIl+v89S7TBSnbIc+fFTQs3goOVLrE7o4&#10;3PsQqxHFKSQ+5sHo+k4bkwxsq51BdhA0Jrt5XInAqzBjY7CFmDYhxptEMzKbOIaxGpOgq+VJvgrq&#10;JyKOMI0ffRc6dIC/OBto9Eruf+4FKs7MJxvFW61iASy8sDBZlzT05KpeuISVhFbywNl03IVpxPcO&#10;ddvRY1PHLNyQ5o1OcsTmTIUdKdCEJZWOvyGO8HM7Rf35s9vfAAAA//8DAFBLAwQUAAYACAAAACEA&#10;YC8i9eEAAAAKAQAADwAAAGRycy9kb3ducmV2LnhtbEyPQU/CQBCF7yb+h82YeCGwbcUCtVtCSEy8&#10;QomR29Bd28bubNNdoPrrHU94nLwv732Tr0fbiYsZfOtIQTyLQBiqnG6pVnAoX6dLED4gaewcGQXf&#10;xsO6uL/LMdPuSjtz2YdacAn5DBU0IfSZlL5qjEU/c70hzj7dYDHwOdRSD3jlctvJJIpSabElXmiw&#10;N9vGVF/7s1Uwr8ow7iblYfO+2L4dF+gm8udDqceHcfMCIpgx3GD402d1KNjp5M6kvegUTJP0iVEF&#10;SboCwcDzKp6DODGZpDHIIpf/Xyh+AQAA//8DAFBLAQItABQABgAIAAAAIQC2gziS/gAAAOEBAAAT&#10;AAAAAAAAAAAAAAAAAAAAAABbQ29udGVudF9UeXBlc10ueG1sUEsBAi0AFAAGAAgAAAAhADj9If/W&#10;AAAAlAEAAAsAAAAAAAAAAAAAAAAALwEAAF9yZWxzLy5yZWxzUEsBAi0AFAAGAAgAAAAhAK3WlfoM&#10;AgAA+wMAAA4AAAAAAAAAAAAAAAAALgIAAGRycy9lMm9Eb2MueG1sUEsBAi0AFAAGAAgAAAAhAGAv&#10;IvXhAAAACgEAAA8AAAAAAAAAAAAAAAAAZgQAAGRycy9kb3ducmV2LnhtbFBLBQYAAAAABAAEAPMA&#10;AAB0BQAAAAA=&#10;" fillcolor="#c00000" stroked="f">
                <v:textbox inset="4mm,4mm,2mm,4mm">
                  <w:txbxContent>
                    <w:p w14:paraId="4D575176" w14:textId="77777777" w:rsidR="002C7B58" w:rsidRPr="00876B9A" w:rsidRDefault="002C7B58" w:rsidP="00E46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FFFFFF" w:themeColor="background1"/>
                          <w:sz w:val="44"/>
                          <w:szCs w:val="24"/>
                        </w:rPr>
                      </w:pPr>
                      <w:r w:rsidRPr="00876B9A">
                        <w:rPr>
                          <w:rFonts w:ascii="Helvetica" w:hAnsi="Helvetica" w:cs="Helvetica"/>
                          <w:color w:val="FFFFFF" w:themeColor="background1"/>
                          <w:sz w:val="44"/>
                          <w:szCs w:val="24"/>
                        </w:rPr>
                        <w:t>Summary Funding Statement</w:t>
                      </w:r>
                    </w:p>
                  </w:txbxContent>
                </v:textbox>
                <w10:wrap type="through" anchory="page"/>
              </v:shape>
            </w:pict>
          </mc:Fallback>
        </mc:AlternateContent>
      </w:r>
    </w:p>
    <w:p w14:paraId="2749A3D7" w14:textId="2802CB40" w:rsidR="00074FF2" w:rsidRPr="00547963" w:rsidRDefault="00206F5E" w:rsidP="00E72B2A">
      <w:pPr>
        <w:pStyle w:val="h2"/>
        <w:rPr>
          <w:lang w:val="en-GB"/>
        </w:rPr>
      </w:pPr>
      <w:r w:rsidRPr="00A7299A">
        <w:rPr>
          <w:lang w:val="en-GB"/>
        </w:rPr>
        <w:t>Financial</w:t>
      </w:r>
      <w:r w:rsidRPr="00A7299A">
        <w:rPr>
          <w:spacing w:val="-26"/>
          <w:lang w:val="en-GB"/>
        </w:rPr>
        <w:t xml:space="preserve"> </w:t>
      </w:r>
      <w:r w:rsidRPr="00A7299A">
        <w:rPr>
          <w:lang w:val="en-GB"/>
        </w:rPr>
        <w:t>support</w:t>
      </w:r>
    </w:p>
    <w:p w14:paraId="790E3955" w14:textId="0076E49D" w:rsidR="00074FF2" w:rsidRPr="00547963" w:rsidRDefault="00206F5E" w:rsidP="00E72B2A">
      <w:pPr>
        <w:pStyle w:val="para"/>
        <w:ind w:left="0" w:right="19"/>
        <w:rPr>
          <w:lang w:val="en-GB"/>
        </w:rPr>
      </w:pPr>
      <w:r w:rsidRPr="00547963">
        <w:rPr>
          <w:lang w:val="en-GB"/>
        </w:rPr>
        <w:t>The</w:t>
      </w:r>
      <w:r w:rsidRPr="00547963">
        <w:rPr>
          <w:spacing w:val="-14"/>
          <w:lang w:val="en-GB"/>
        </w:rPr>
        <w:t xml:space="preserve"> </w:t>
      </w:r>
      <w:r w:rsidRPr="00547963">
        <w:rPr>
          <w:lang w:val="en-GB"/>
        </w:rPr>
        <w:t>Company p</w:t>
      </w:r>
      <w:r w:rsidRPr="00547963">
        <w:rPr>
          <w:spacing w:val="-4"/>
          <w:lang w:val="en-GB"/>
        </w:rPr>
        <w:t>r</w:t>
      </w:r>
      <w:r w:rsidRPr="00547963">
        <w:rPr>
          <w:lang w:val="en-GB"/>
        </w:rPr>
        <w:t>ovides</w:t>
      </w:r>
      <w:r w:rsidRPr="00547963">
        <w:rPr>
          <w:spacing w:val="14"/>
          <w:lang w:val="en-GB"/>
        </w:rPr>
        <w:t xml:space="preserve"> </w:t>
      </w:r>
      <w:r w:rsidRPr="00547963">
        <w:rPr>
          <w:lang w:val="en-GB"/>
        </w:rPr>
        <w:t>significant</w:t>
      </w:r>
      <w:r w:rsidRPr="00547963">
        <w:rPr>
          <w:spacing w:val="19"/>
          <w:lang w:val="en-GB"/>
        </w:rPr>
        <w:t xml:space="preserve"> </w:t>
      </w:r>
      <w:r w:rsidRPr="00547963">
        <w:rPr>
          <w:lang w:val="en-GB"/>
        </w:rPr>
        <w:t xml:space="preserve">financial </w:t>
      </w:r>
      <w:r w:rsidRPr="00547963">
        <w:rPr>
          <w:w w:val="103"/>
          <w:lang w:val="en-GB"/>
        </w:rPr>
        <w:t xml:space="preserve">support </w:t>
      </w:r>
      <w:r w:rsidRPr="00547963">
        <w:rPr>
          <w:lang w:val="en-GB"/>
        </w:rPr>
        <w:t>for</w:t>
      </w:r>
      <w:r w:rsidRPr="00547963">
        <w:rPr>
          <w:spacing w:val="7"/>
          <w:lang w:val="en-GB"/>
        </w:rPr>
        <w:t xml:space="preserve"> </w:t>
      </w:r>
      <w:r w:rsidRPr="00547963">
        <w:rPr>
          <w:lang w:val="en-GB"/>
        </w:rPr>
        <w:t>the</w:t>
      </w:r>
      <w:r w:rsidRPr="00547963">
        <w:rPr>
          <w:spacing w:val="3"/>
          <w:lang w:val="en-GB"/>
        </w:rPr>
        <w:t xml:space="preserve"> </w:t>
      </w:r>
      <w:r w:rsidR="00E119CF" w:rsidRPr="00547963">
        <w:rPr>
          <w:lang w:val="en-GB"/>
        </w:rPr>
        <w:t>Scheme</w:t>
      </w:r>
      <w:r w:rsidRPr="00547963">
        <w:rPr>
          <w:lang w:val="en-GB"/>
        </w:rPr>
        <w:t>.</w:t>
      </w:r>
      <w:r w:rsidRPr="00547963">
        <w:rPr>
          <w:spacing w:val="-9"/>
          <w:lang w:val="en-GB"/>
        </w:rPr>
        <w:t xml:space="preserve"> </w:t>
      </w:r>
      <w:r w:rsidR="001C4743">
        <w:rPr>
          <w:lang w:val="en-GB"/>
        </w:rPr>
        <w:t xml:space="preserve">Following the funding the valuation </w:t>
      </w:r>
      <w:proofErr w:type="gramStart"/>
      <w:r w:rsidR="008B68A2">
        <w:rPr>
          <w:lang w:val="en-GB"/>
        </w:rPr>
        <w:t>at</w:t>
      </w:r>
      <w:proofErr w:type="gramEnd"/>
      <w:r w:rsidR="008B68A2">
        <w:rPr>
          <w:lang w:val="en-GB"/>
        </w:rPr>
        <w:t xml:space="preserve"> 5 April 2020, it was agreed that the Company would pay:</w:t>
      </w:r>
    </w:p>
    <w:p w14:paraId="5683FAB9" w14:textId="5521D4D2" w:rsidR="00074FF2" w:rsidRPr="00547963" w:rsidRDefault="00206F5E" w:rsidP="003100E1">
      <w:pPr>
        <w:pStyle w:val="parabullet"/>
        <w:ind w:left="284" w:right="19" w:hanging="284"/>
        <w:rPr>
          <w:lang w:val="en-GB"/>
        </w:rPr>
      </w:pPr>
      <w:r w:rsidRPr="00547963">
        <w:rPr>
          <w:lang w:val="en-GB"/>
        </w:rPr>
        <w:t>A</w:t>
      </w:r>
      <w:r w:rsidRPr="00547963">
        <w:rPr>
          <w:spacing w:val="-4"/>
          <w:lang w:val="en-GB"/>
        </w:rPr>
        <w:t xml:space="preserve"> </w:t>
      </w:r>
      <w:r w:rsidR="008B68A2">
        <w:rPr>
          <w:lang w:val="en-GB"/>
        </w:rPr>
        <w:t xml:space="preserve">lump sum deficit reduction contribution of £41k (which has now been paid). </w:t>
      </w:r>
    </w:p>
    <w:p w14:paraId="72B950B8" w14:textId="2A62797E" w:rsidR="00074FF2" w:rsidRPr="00547963" w:rsidRDefault="00206F5E" w:rsidP="003100E1">
      <w:pPr>
        <w:pStyle w:val="parabullet"/>
        <w:ind w:left="284" w:right="19" w:hanging="284"/>
        <w:rPr>
          <w:lang w:val="en-GB"/>
        </w:rPr>
      </w:pPr>
      <w:r w:rsidRPr="00547963">
        <w:rPr>
          <w:lang w:val="en-GB"/>
        </w:rPr>
        <w:t>An</w:t>
      </w:r>
      <w:r w:rsidRPr="00547963">
        <w:rPr>
          <w:spacing w:val="-5"/>
          <w:lang w:val="en-GB"/>
        </w:rPr>
        <w:t xml:space="preserve"> </w:t>
      </w:r>
      <w:r w:rsidRPr="00547963">
        <w:rPr>
          <w:lang w:val="en-GB"/>
        </w:rPr>
        <w:t>annual</w:t>
      </w:r>
      <w:r w:rsidRPr="00547963">
        <w:rPr>
          <w:spacing w:val="-13"/>
          <w:lang w:val="en-GB"/>
        </w:rPr>
        <w:t xml:space="preserve"> </w:t>
      </w:r>
      <w:r w:rsidRPr="00547963">
        <w:rPr>
          <w:lang w:val="en-GB"/>
        </w:rPr>
        <w:t>levy</w:t>
      </w:r>
      <w:r w:rsidRPr="00547963">
        <w:rPr>
          <w:spacing w:val="-7"/>
          <w:lang w:val="en-GB"/>
        </w:rPr>
        <w:t xml:space="preserve"> </w:t>
      </w:r>
      <w:r w:rsidRPr="00547963">
        <w:rPr>
          <w:lang w:val="en-GB"/>
        </w:rPr>
        <w:t>to</w:t>
      </w:r>
      <w:r w:rsidRPr="00547963">
        <w:rPr>
          <w:spacing w:val="10"/>
          <w:lang w:val="en-GB"/>
        </w:rPr>
        <w:t xml:space="preserve"> </w:t>
      </w:r>
      <w:r w:rsidRPr="00547963">
        <w:rPr>
          <w:lang w:val="en-GB"/>
        </w:rPr>
        <w:t>the</w:t>
      </w:r>
      <w:r w:rsidRPr="00547963">
        <w:rPr>
          <w:spacing w:val="3"/>
          <w:lang w:val="en-GB"/>
        </w:rPr>
        <w:t xml:space="preserve"> </w:t>
      </w:r>
      <w:r w:rsidRPr="00547963">
        <w:rPr>
          <w:lang w:val="en-GB"/>
        </w:rPr>
        <w:t>Pension</w:t>
      </w:r>
      <w:r w:rsidRPr="00547963">
        <w:rPr>
          <w:spacing w:val="-8"/>
          <w:lang w:val="en-GB"/>
        </w:rPr>
        <w:t xml:space="preserve"> </w:t>
      </w:r>
      <w:r w:rsidRPr="00547963">
        <w:rPr>
          <w:lang w:val="en-GB"/>
        </w:rPr>
        <w:t>P</w:t>
      </w:r>
      <w:r w:rsidRPr="00547963">
        <w:rPr>
          <w:spacing w:val="-4"/>
          <w:lang w:val="en-GB"/>
        </w:rPr>
        <w:t>r</w:t>
      </w:r>
      <w:r w:rsidRPr="00547963">
        <w:rPr>
          <w:lang w:val="en-GB"/>
        </w:rPr>
        <w:t>otection</w:t>
      </w:r>
      <w:r w:rsidRPr="00547963">
        <w:rPr>
          <w:spacing w:val="18"/>
          <w:lang w:val="en-GB"/>
        </w:rPr>
        <w:t xml:space="preserve"> </w:t>
      </w:r>
      <w:r w:rsidRPr="00547963">
        <w:rPr>
          <w:lang w:val="en-GB"/>
        </w:rPr>
        <w:t>Fund (see</w:t>
      </w:r>
      <w:r w:rsidR="00E72B2A" w:rsidRPr="00547963">
        <w:rPr>
          <w:lang w:val="en-GB"/>
        </w:rPr>
        <w:t xml:space="preserve"> </w:t>
      </w:r>
      <w:r w:rsidRPr="00547963">
        <w:rPr>
          <w:lang w:val="en-GB"/>
        </w:rPr>
        <w:t>below);</w:t>
      </w:r>
      <w:r w:rsidRPr="00547963">
        <w:rPr>
          <w:spacing w:val="-8"/>
          <w:lang w:val="en-GB"/>
        </w:rPr>
        <w:t xml:space="preserve"> </w:t>
      </w:r>
      <w:r w:rsidRPr="00547963">
        <w:rPr>
          <w:w w:val="101"/>
          <w:lang w:val="en-GB"/>
        </w:rPr>
        <w:t>and</w:t>
      </w:r>
    </w:p>
    <w:p w14:paraId="11256102" w14:textId="591BD44B" w:rsidR="00074FF2" w:rsidRPr="00547963" w:rsidRDefault="00206F5E" w:rsidP="003100E1">
      <w:pPr>
        <w:pStyle w:val="parabullet"/>
        <w:ind w:left="284" w:right="19" w:hanging="284"/>
        <w:rPr>
          <w:lang w:val="en-GB"/>
        </w:rPr>
      </w:pPr>
      <w:r w:rsidRPr="00547963">
        <w:rPr>
          <w:lang w:val="en-GB"/>
        </w:rPr>
        <w:t>All</w:t>
      </w:r>
      <w:r w:rsidRPr="00547963">
        <w:rPr>
          <w:spacing w:val="-5"/>
          <w:lang w:val="en-GB"/>
        </w:rPr>
        <w:t xml:space="preserve"> </w:t>
      </w:r>
      <w:r w:rsidRPr="00547963">
        <w:rPr>
          <w:lang w:val="en-GB"/>
        </w:rPr>
        <w:t>administration</w:t>
      </w:r>
      <w:r w:rsidRPr="00547963">
        <w:rPr>
          <w:spacing w:val="13"/>
          <w:lang w:val="en-GB"/>
        </w:rPr>
        <w:t xml:space="preserve"> </w:t>
      </w:r>
      <w:r w:rsidRPr="00547963">
        <w:rPr>
          <w:lang w:val="en-GB"/>
        </w:rPr>
        <w:t>and</w:t>
      </w:r>
      <w:r w:rsidRPr="00547963">
        <w:rPr>
          <w:spacing w:val="3"/>
          <w:lang w:val="en-GB"/>
        </w:rPr>
        <w:t xml:space="preserve"> </w:t>
      </w:r>
      <w:r w:rsidRPr="00547963">
        <w:rPr>
          <w:lang w:val="en-GB"/>
        </w:rPr>
        <w:t>running expenses.</w:t>
      </w:r>
    </w:p>
    <w:p w14:paraId="62073F39" w14:textId="1FE1F505" w:rsidR="00074FF2" w:rsidRPr="00547963" w:rsidRDefault="00206F5E" w:rsidP="00E72B2A">
      <w:pPr>
        <w:pStyle w:val="para"/>
        <w:ind w:left="0" w:right="19"/>
        <w:rPr>
          <w:lang w:val="en-GB"/>
        </w:rPr>
      </w:pPr>
      <w:r w:rsidRPr="00547963">
        <w:rPr>
          <w:lang w:val="en-GB"/>
        </w:rPr>
        <w:t>The</w:t>
      </w:r>
      <w:r w:rsidRPr="00547963">
        <w:rPr>
          <w:spacing w:val="-14"/>
          <w:lang w:val="en-GB"/>
        </w:rPr>
        <w:t xml:space="preserve"> </w:t>
      </w:r>
      <w:r w:rsidRPr="00547963">
        <w:rPr>
          <w:lang w:val="en-GB"/>
        </w:rPr>
        <w:t>next</w:t>
      </w:r>
      <w:r w:rsidRPr="00547963">
        <w:rPr>
          <w:spacing w:val="4"/>
          <w:lang w:val="en-GB"/>
        </w:rPr>
        <w:t xml:space="preserve"> </w:t>
      </w:r>
      <w:r w:rsidRPr="00547963">
        <w:rPr>
          <w:lang w:val="en-GB"/>
        </w:rPr>
        <w:t>formal</w:t>
      </w:r>
      <w:r w:rsidRPr="00547963">
        <w:rPr>
          <w:spacing w:val="6"/>
          <w:lang w:val="en-GB"/>
        </w:rPr>
        <w:t xml:space="preserve"> </w:t>
      </w:r>
      <w:r w:rsidRPr="00547963">
        <w:rPr>
          <w:lang w:val="en-GB"/>
        </w:rPr>
        <w:t>valuation will</w:t>
      </w:r>
      <w:r w:rsidRPr="00547963">
        <w:rPr>
          <w:spacing w:val="6"/>
          <w:lang w:val="en-GB"/>
        </w:rPr>
        <w:t xml:space="preserve"> </w:t>
      </w:r>
      <w:r w:rsidRPr="00547963">
        <w:rPr>
          <w:lang w:val="en-GB"/>
        </w:rPr>
        <w:t>look</w:t>
      </w:r>
      <w:r w:rsidRPr="00547963">
        <w:rPr>
          <w:spacing w:val="8"/>
          <w:lang w:val="en-GB"/>
        </w:rPr>
        <w:t xml:space="preserve"> </w:t>
      </w:r>
      <w:r w:rsidRPr="00547963">
        <w:rPr>
          <w:lang w:val="en-GB"/>
        </w:rPr>
        <w:t>at</w:t>
      </w:r>
      <w:r w:rsidRPr="00547963">
        <w:rPr>
          <w:spacing w:val="3"/>
          <w:lang w:val="en-GB"/>
        </w:rPr>
        <w:t xml:space="preserve"> </w:t>
      </w:r>
      <w:r w:rsidRPr="00547963">
        <w:rPr>
          <w:lang w:val="en-GB"/>
        </w:rPr>
        <w:t>the</w:t>
      </w:r>
      <w:r w:rsidRPr="00547963">
        <w:rPr>
          <w:spacing w:val="3"/>
          <w:lang w:val="en-GB"/>
        </w:rPr>
        <w:t xml:space="preserve"> </w:t>
      </w:r>
      <w:r w:rsidRPr="00547963">
        <w:rPr>
          <w:lang w:val="en-GB"/>
        </w:rPr>
        <w:t>Scheme</w:t>
      </w:r>
      <w:r w:rsidRPr="00547963">
        <w:rPr>
          <w:spacing w:val="-16"/>
          <w:lang w:val="en-GB"/>
        </w:rPr>
        <w:t>’</w:t>
      </w:r>
      <w:r w:rsidRPr="00547963">
        <w:rPr>
          <w:lang w:val="en-GB"/>
        </w:rPr>
        <w:t>s position</w:t>
      </w:r>
      <w:r w:rsidRPr="00547963">
        <w:rPr>
          <w:spacing w:val="22"/>
          <w:lang w:val="en-GB"/>
        </w:rPr>
        <w:t xml:space="preserve"> </w:t>
      </w:r>
      <w:proofErr w:type="gramStart"/>
      <w:r w:rsidRPr="00547963">
        <w:rPr>
          <w:lang w:val="en-GB"/>
        </w:rPr>
        <w:t>at</w:t>
      </w:r>
      <w:proofErr w:type="gramEnd"/>
      <w:r w:rsidRPr="00547963">
        <w:rPr>
          <w:spacing w:val="3"/>
          <w:lang w:val="en-GB"/>
        </w:rPr>
        <w:t xml:space="preserve"> </w:t>
      </w:r>
      <w:r w:rsidR="00AD59EE">
        <w:rPr>
          <w:lang w:val="en-GB"/>
        </w:rPr>
        <w:t>5 April 2023</w:t>
      </w:r>
      <w:r w:rsidRPr="00547963">
        <w:rPr>
          <w:lang w:val="en-GB"/>
        </w:rPr>
        <w:t>. This</w:t>
      </w:r>
      <w:r w:rsidRPr="00547963">
        <w:rPr>
          <w:spacing w:val="-8"/>
          <w:lang w:val="en-GB"/>
        </w:rPr>
        <w:t xml:space="preserve"> </w:t>
      </w:r>
      <w:r w:rsidRPr="00547963">
        <w:rPr>
          <w:lang w:val="en-GB"/>
        </w:rPr>
        <w:t>will</w:t>
      </w:r>
      <w:r w:rsidRPr="00547963">
        <w:rPr>
          <w:spacing w:val="6"/>
          <w:lang w:val="en-GB"/>
        </w:rPr>
        <w:t xml:space="preserve"> </w:t>
      </w:r>
      <w:r w:rsidRPr="00547963">
        <w:rPr>
          <w:lang w:val="en-GB"/>
        </w:rPr>
        <w:t>include</w:t>
      </w:r>
      <w:r w:rsidRPr="00547963">
        <w:rPr>
          <w:spacing w:val="7"/>
          <w:lang w:val="en-GB"/>
        </w:rPr>
        <w:t xml:space="preserve"> </w:t>
      </w:r>
      <w:r w:rsidRPr="00547963">
        <w:rPr>
          <w:lang w:val="en-GB"/>
        </w:rPr>
        <w:t>evaluating</w:t>
      </w:r>
      <w:r w:rsidRPr="00547963">
        <w:rPr>
          <w:spacing w:val="-10"/>
          <w:lang w:val="en-GB"/>
        </w:rPr>
        <w:t xml:space="preserve"> </w:t>
      </w:r>
      <w:r w:rsidRPr="00547963">
        <w:rPr>
          <w:w w:val="101"/>
          <w:lang w:val="en-GB"/>
        </w:rPr>
        <w:t xml:space="preserve">whether </w:t>
      </w:r>
      <w:r w:rsidRPr="00547963">
        <w:rPr>
          <w:lang w:val="en-GB"/>
        </w:rPr>
        <w:t>the</w:t>
      </w:r>
      <w:r w:rsidRPr="00547963">
        <w:rPr>
          <w:spacing w:val="3"/>
          <w:lang w:val="en-GB"/>
        </w:rPr>
        <w:t xml:space="preserve"> </w:t>
      </w:r>
      <w:r w:rsidRPr="00547963">
        <w:rPr>
          <w:lang w:val="en-GB"/>
        </w:rPr>
        <w:t>Company</w:t>
      </w:r>
      <w:r w:rsidRPr="00547963">
        <w:rPr>
          <w:spacing w:val="-16"/>
          <w:lang w:val="en-GB"/>
        </w:rPr>
        <w:t>’</w:t>
      </w:r>
      <w:r w:rsidRPr="00547963">
        <w:rPr>
          <w:lang w:val="en-GB"/>
        </w:rPr>
        <w:t>s</w:t>
      </w:r>
      <w:r w:rsidRPr="00547963">
        <w:rPr>
          <w:spacing w:val="5"/>
          <w:lang w:val="en-GB"/>
        </w:rPr>
        <w:t xml:space="preserve"> </w:t>
      </w:r>
      <w:r w:rsidRPr="00547963">
        <w:rPr>
          <w:lang w:val="en-GB"/>
        </w:rPr>
        <w:t>level</w:t>
      </w:r>
      <w:r w:rsidRPr="00547963">
        <w:rPr>
          <w:spacing w:val="-9"/>
          <w:lang w:val="en-GB"/>
        </w:rPr>
        <w:t xml:space="preserve"> </w:t>
      </w:r>
      <w:r w:rsidRPr="00547963">
        <w:rPr>
          <w:lang w:val="en-GB"/>
        </w:rPr>
        <w:t>of</w:t>
      </w:r>
      <w:r w:rsidRPr="00547963">
        <w:rPr>
          <w:spacing w:val="7"/>
          <w:lang w:val="en-GB"/>
        </w:rPr>
        <w:t xml:space="preserve"> </w:t>
      </w:r>
      <w:r w:rsidRPr="00547963">
        <w:rPr>
          <w:lang w:val="en-GB"/>
        </w:rPr>
        <w:t>contributions</w:t>
      </w:r>
      <w:r w:rsidRPr="00547963">
        <w:rPr>
          <w:spacing w:val="36"/>
          <w:lang w:val="en-GB"/>
        </w:rPr>
        <w:t xml:space="preserve"> </w:t>
      </w:r>
      <w:r w:rsidRPr="00547963">
        <w:rPr>
          <w:lang w:val="en-GB"/>
        </w:rPr>
        <w:t>needs</w:t>
      </w:r>
      <w:r w:rsidRPr="00547963">
        <w:rPr>
          <w:spacing w:val="-6"/>
          <w:lang w:val="en-GB"/>
        </w:rPr>
        <w:t xml:space="preserve"> </w:t>
      </w:r>
      <w:r w:rsidRPr="00547963">
        <w:rPr>
          <w:w w:val="106"/>
          <w:lang w:val="en-GB"/>
        </w:rPr>
        <w:t xml:space="preserve">to </w:t>
      </w:r>
      <w:r w:rsidRPr="00547963">
        <w:rPr>
          <w:lang w:val="en-GB"/>
        </w:rPr>
        <w:t>change.</w:t>
      </w:r>
    </w:p>
    <w:p w14:paraId="7D5015B6" w14:textId="4225AC14" w:rsidR="00F52F49" w:rsidRPr="00547963" w:rsidRDefault="00F52F49" w:rsidP="00425936">
      <w:pPr>
        <w:pStyle w:val="h2"/>
        <w:spacing w:before="240"/>
        <w:rPr>
          <w:lang w:val="en-GB"/>
        </w:rPr>
      </w:pPr>
    </w:p>
    <w:p w14:paraId="045DD737" w14:textId="3A475482" w:rsidR="00F52F49" w:rsidRPr="00547963" w:rsidRDefault="009326EA" w:rsidP="00425936">
      <w:pPr>
        <w:pStyle w:val="h2"/>
        <w:spacing w:before="240"/>
        <w:rPr>
          <w:lang w:val="en-GB"/>
        </w:rPr>
      </w:pPr>
      <w:r w:rsidRPr="00547963">
        <w:rPr>
          <w:noProof/>
          <w:lang w:val="en-GB"/>
        </w:rPr>
        <w:drawing>
          <wp:anchor distT="0" distB="0" distL="114300" distR="114300" simplePos="0" relativeHeight="251671552" behindDoc="0" locked="0" layoutInCell="1" allowOverlap="1" wp14:anchorId="080B3FFF" wp14:editId="6BA7EBC9">
            <wp:simplePos x="0" y="0"/>
            <wp:positionH relativeFrom="column">
              <wp:posOffset>17145</wp:posOffset>
            </wp:positionH>
            <wp:positionV relativeFrom="page">
              <wp:posOffset>8513445</wp:posOffset>
            </wp:positionV>
            <wp:extent cx="6664325" cy="1599565"/>
            <wp:effectExtent l="0" t="0" r="317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3"/>
                    <a:stretch>
                      <a:fillRect/>
                    </a:stretch>
                  </pic:blipFill>
                  <pic:spPr>
                    <a:xfrm>
                      <a:off x="0" y="0"/>
                      <a:ext cx="6664325" cy="15995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160245" w14:textId="77777777" w:rsidR="00F52F49" w:rsidRPr="00547963" w:rsidRDefault="00F52F49" w:rsidP="00425936">
      <w:pPr>
        <w:pStyle w:val="h2"/>
        <w:spacing w:before="240"/>
        <w:rPr>
          <w:lang w:val="en-GB"/>
        </w:rPr>
      </w:pPr>
    </w:p>
    <w:p w14:paraId="2A61C7C4" w14:textId="77777777" w:rsidR="00F52F49" w:rsidRPr="00547963" w:rsidRDefault="00F52F49" w:rsidP="00425936">
      <w:pPr>
        <w:pStyle w:val="h2"/>
        <w:spacing w:before="240"/>
        <w:rPr>
          <w:lang w:val="en-GB"/>
        </w:rPr>
      </w:pPr>
    </w:p>
    <w:p w14:paraId="0439749C" w14:textId="77777777" w:rsidR="00F52F49" w:rsidRPr="00547963" w:rsidRDefault="00F52F49" w:rsidP="00425936">
      <w:pPr>
        <w:pStyle w:val="h2"/>
        <w:spacing w:before="240"/>
        <w:rPr>
          <w:lang w:val="en-GB"/>
        </w:rPr>
      </w:pPr>
    </w:p>
    <w:p w14:paraId="2B3B4650" w14:textId="77777777" w:rsidR="00F52F49" w:rsidRPr="00547963" w:rsidRDefault="00F52F49" w:rsidP="00425936">
      <w:pPr>
        <w:pStyle w:val="h2"/>
        <w:spacing w:before="240"/>
        <w:rPr>
          <w:lang w:val="en-GB"/>
        </w:rPr>
      </w:pPr>
    </w:p>
    <w:p w14:paraId="1C052309" w14:textId="77777777" w:rsidR="00F52F49" w:rsidRPr="00547963" w:rsidRDefault="00F52F49" w:rsidP="00425936">
      <w:pPr>
        <w:pStyle w:val="h2"/>
        <w:spacing w:before="240"/>
        <w:rPr>
          <w:lang w:val="en-GB"/>
        </w:rPr>
      </w:pPr>
    </w:p>
    <w:p w14:paraId="0C1DDE0C" w14:textId="09918FE3" w:rsidR="00F52F49" w:rsidRPr="00547963" w:rsidRDefault="00F52F49" w:rsidP="00425936">
      <w:pPr>
        <w:pStyle w:val="h2"/>
        <w:spacing w:before="240"/>
        <w:rPr>
          <w:lang w:val="en-GB"/>
        </w:rPr>
      </w:pPr>
    </w:p>
    <w:p w14:paraId="2DB68F5D" w14:textId="1A76B78B" w:rsidR="00F52F49" w:rsidRPr="003717A1" w:rsidRDefault="00F52F49" w:rsidP="003717A1">
      <w:pPr>
        <w:spacing w:after="200" w:line="276" w:lineRule="auto"/>
        <w:rPr>
          <w:rFonts w:eastAsia="Arial" w:cs="Arial"/>
          <w:b/>
          <w:bCs/>
          <w:color w:val="C00000"/>
          <w:sz w:val="28"/>
          <w:szCs w:val="28"/>
          <w:lang w:val="en-GB"/>
        </w:rPr>
      </w:pPr>
    </w:p>
    <w:p w14:paraId="4BC37076" w14:textId="77777777" w:rsidR="00F52F49" w:rsidRPr="00547963" w:rsidRDefault="00F52F49" w:rsidP="00425936">
      <w:pPr>
        <w:pStyle w:val="h2"/>
        <w:spacing w:before="240"/>
        <w:rPr>
          <w:lang w:val="en-GB"/>
        </w:rPr>
      </w:pPr>
    </w:p>
    <w:p w14:paraId="23BE3D81" w14:textId="77777777" w:rsidR="00F52F49" w:rsidRPr="00547963" w:rsidRDefault="00F52F49" w:rsidP="00425936">
      <w:pPr>
        <w:pStyle w:val="h2"/>
        <w:spacing w:before="240"/>
        <w:rPr>
          <w:lang w:val="en-GB"/>
        </w:rPr>
      </w:pPr>
    </w:p>
    <w:p w14:paraId="544A4126" w14:textId="77777777" w:rsidR="00F52F49" w:rsidRPr="00547963" w:rsidRDefault="00F52F49" w:rsidP="00425936">
      <w:pPr>
        <w:pStyle w:val="h2"/>
        <w:spacing w:before="240"/>
        <w:rPr>
          <w:lang w:val="en-GB"/>
        </w:rPr>
      </w:pPr>
    </w:p>
    <w:p w14:paraId="3FB22CFD" w14:textId="77777777" w:rsidR="00F52F49" w:rsidRPr="00547963" w:rsidRDefault="00F52F49" w:rsidP="00425936">
      <w:pPr>
        <w:pStyle w:val="h2"/>
        <w:spacing w:before="240"/>
        <w:rPr>
          <w:lang w:val="en-GB"/>
        </w:rPr>
      </w:pPr>
    </w:p>
    <w:p w14:paraId="7B65483B" w14:textId="30D90B22" w:rsidR="007C5F43" w:rsidRPr="00547963" w:rsidRDefault="007C5F43" w:rsidP="00425936">
      <w:pPr>
        <w:pStyle w:val="h2"/>
        <w:spacing w:before="240"/>
        <w:rPr>
          <w:lang w:val="en-GB"/>
        </w:rPr>
      </w:pPr>
    </w:p>
    <w:p w14:paraId="055A6944" w14:textId="49901A6D" w:rsidR="00074FF2" w:rsidRPr="00547963" w:rsidRDefault="00074FF2" w:rsidP="00E72B2A">
      <w:pPr>
        <w:pStyle w:val="para"/>
        <w:ind w:left="0" w:right="19"/>
        <w:rPr>
          <w:lang w:val="en-GB"/>
        </w:rPr>
      </w:pPr>
    </w:p>
    <w:sectPr w:rsidR="00074FF2" w:rsidRPr="00547963" w:rsidSect="00425936">
      <w:pgSz w:w="11920" w:h="16840"/>
      <w:pgMar w:top="1702" w:right="560" w:bottom="280" w:left="580" w:header="720" w:footer="344" w:gutter="0"/>
      <w:cols w:num="2" w:space="720" w:equalWidth="0">
        <w:col w:w="5122" w:space="477"/>
        <w:col w:w="51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BF934" w14:textId="77777777" w:rsidR="00230C87" w:rsidRDefault="00230C87" w:rsidP="00E72B2A">
      <w:pPr>
        <w:spacing w:after="0" w:line="240" w:lineRule="auto"/>
      </w:pPr>
      <w:r>
        <w:separator/>
      </w:r>
    </w:p>
  </w:endnote>
  <w:endnote w:type="continuationSeparator" w:id="0">
    <w:p w14:paraId="6441361E" w14:textId="77777777" w:rsidR="00230C87" w:rsidRDefault="00230C87" w:rsidP="00E7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et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2BCB2" w14:textId="77777777" w:rsidR="002C7B58" w:rsidRDefault="002C7B58" w:rsidP="00E72B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E4E82" w14:textId="77777777" w:rsidR="002C7B58" w:rsidRDefault="002C7B58" w:rsidP="00E72B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B01C" w14:textId="7E3F8946" w:rsidR="002C7B58" w:rsidRPr="00E72B2A" w:rsidRDefault="002C7B58" w:rsidP="00E72B2A">
    <w:pPr>
      <w:pStyle w:val="Footer"/>
      <w:framePr w:h="255" w:hRule="exact" w:wrap="around" w:vAnchor="text" w:hAnchor="page" w:x="10453"/>
      <w:rPr>
        <w:rStyle w:val="PageNumber"/>
        <w:rFonts w:cs="Arial"/>
        <w:sz w:val="18"/>
        <w:szCs w:val="18"/>
      </w:rPr>
    </w:pPr>
    <w:r w:rsidRPr="00E72B2A">
      <w:rPr>
        <w:rStyle w:val="PageNumber"/>
        <w:rFonts w:cs="Arial"/>
        <w:sz w:val="18"/>
        <w:szCs w:val="18"/>
      </w:rPr>
      <w:t xml:space="preserve">PAGE </w:t>
    </w:r>
    <w:r w:rsidRPr="00E72B2A">
      <w:rPr>
        <w:rStyle w:val="PageNumber"/>
        <w:rFonts w:cs="Arial"/>
        <w:sz w:val="18"/>
        <w:szCs w:val="18"/>
      </w:rPr>
      <w:fldChar w:fldCharType="begin"/>
    </w:r>
    <w:r w:rsidRPr="00E72B2A">
      <w:rPr>
        <w:rStyle w:val="PageNumber"/>
        <w:rFonts w:cs="Arial"/>
        <w:sz w:val="18"/>
        <w:szCs w:val="18"/>
      </w:rPr>
      <w:instrText xml:space="preserve">PAGE  </w:instrText>
    </w:r>
    <w:r w:rsidRPr="00E72B2A">
      <w:rPr>
        <w:rStyle w:val="PageNumber"/>
        <w:rFonts w:cs="Arial"/>
        <w:sz w:val="18"/>
        <w:szCs w:val="18"/>
      </w:rPr>
      <w:fldChar w:fldCharType="separate"/>
    </w:r>
    <w:r>
      <w:rPr>
        <w:rStyle w:val="PageNumber"/>
        <w:rFonts w:cs="Arial"/>
        <w:noProof/>
        <w:sz w:val="18"/>
        <w:szCs w:val="18"/>
      </w:rPr>
      <w:t>6</w:t>
    </w:r>
    <w:r w:rsidRPr="00E72B2A">
      <w:rPr>
        <w:rStyle w:val="PageNumber"/>
        <w:rFonts w:cs="Arial"/>
        <w:sz w:val="18"/>
        <w:szCs w:val="18"/>
      </w:rPr>
      <w:fldChar w:fldCharType="end"/>
    </w:r>
  </w:p>
  <w:p w14:paraId="2CF5CFEB" w14:textId="0DEE6E56" w:rsidR="002C7B58" w:rsidRPr="00E72B2A" w:rsidRDefault="002C7B58" w:rsidP="00E72B2A">
    <w:pPr>
      <w:pStyle w:val="Footer"/>
      <w:ind w:right="360"/>
      <w:rPr>
        <w:rFonts w:cs="Arial"/>
        <w:sz w:val="18"/>
        <w:szCs w:val="18"/>
      </w:rPr>
    </w:pPr>
    <w:r>
      <w:rPr>
        <w:rFonts w:cs="Arial"/>
        <w:noProof/>
        <w:sz w:val="18"/>
        <w:szCs w:val="18"/>
      </w:rPr>
      <mc:AlternateContent>
        <mc:Choice Requires="wps">
          <w:drawing>
            <wp:anchor distT="0" distB="0" distL="114300" distR="114300" simplePos="0" relativeHeight="251658240" behindDoc="1" locked="0" layoutInCell="1" allowOverlap="1" wp14:anchorId="18453734" wp14:editId="5808DF82">
              <wp:simplePos x="0" y="0"/>
              <wp:positionH relativeFrom="column">
                <wp:posOffset>5080</wp:posOffset>
              </wp:positionH>
              <wp:positionV relativeFrom="paragraph">
                <wp:posOffset>-13335</wp:posOffset>
              </wp:positionV>
              <wp:extent cx="6705600" cy="1536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3670"/>
                      </a:xfrm>
                      <a:prstGeom prst="rect">
                        <a:avLst/>
                      </a:prstGeom>
                      <a:solidFill>
                        <a:schemeClr val="bg1">
                          <a:lumMod val="75000"/>
                          <a:alpha val="23000"/>
                        </a:schemeClr>
                      </a:solidFill>
                      <a:ln>
                        <a:noFill/>
                      </a:ln>
                    </wps:spPr>
                    <wps:txbx>
                      <w:txbxContent>
                        <w:p w14:paraId="293CFA1A" w14:textId="77777777" w:rsidR="002C7B58" w:rsidRDefault="002C7B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53734" id="_x0000_t202" coordsize="21600,21600" o:spt="202" path="m,l,21600r21600,l21600,xe">
              <v:stroke joinstyle="miter"/>
              <v:path gradientshapeok="t" o:connecttype="rect"/>
            </v:shapetype>
            <v:shape id="Text Box 1" o:spid="_x0000_s1070" type="#_x0000_t202" style="position:absolute;margin-left:.4pt;margin-top:-1.05pt;width:528pt;height: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NmGQIAACgEAAAOAAAAZHJzL2Uyb0RvYy54bWysU9tu2zAMfR+wfxD0vthJm3QL4hRdig4D&#10;ugvQ7gNkWbaFyaJGKbG7rx8lpWm2vQ17EcSLDg8Pqc31NBh2UOg12IrPZyVnykpotO0q/u3x7s1b&#10;znwQthEGrKr4k/L8evv61WZ0a7WAHkyjkBGI9evRVbwPwa2LwsteDcLPwClLwRZwEIFM7IoGxUjo&#10;gykWZbkqRsDGIUjlPXlvc5BvE37bKhm+tK1XgZmKE7eQTkxnHc9iuxHrDoXrtTzSEP/AYhDaUtET&#10;1K0Igu1R/wU1aIngoQ0zCUMBbaulSj1QN/Pyj24eeuFU6oXE8e4kk/9/sPLz4Ssy3VR8yZkVA43o&#10;UU2BvYeJzaM6o/NrSnpwlBYmctOUU6fe3YP87pmFXS9sp24QYeyVaIhdelmcPc04PoLU4ydoqIzY&#10;B0hAU4tDlI7EYIROU3o6TSZSkeRcXZXLVUkhSbH58oLsSK4Q6+fXDn34oGBg8VJxpMkndHG49yGn&#10;PqfEYh6Mbu60McmI26Z2BtlB0J7UXe7Q7Aeimn1Xy5LKp20RxvUiexcXRy8RSSsbQRKt3/CNjVUs&#10;xHqZSvQkfaIkWZww1RMFo2g1NE+kFEJeV/pedOkBf3I20qpW3P/YC1ScmY+W1H43v7yMu31u4LlR&#10;nxvCSoKqeOAsX3ch/4e9Q931VCl3b+GGJtTqJN4LqyNvWsfU5/HrxH0/t1PWywff/gIAAP//AwBQ&#10;SwMEFAAGAAgAAAAhAIIYZvvYAAAABwEAAA8AAABkcnMvZG93bnJldi54bWxMjs1Og0AUhfcmvsPk&#10;mrhrB4g2DXJpjMrGXdGk24G5BVJmhjAzFN/e25Uuz0/O+YrDakax0OwHZxHSbQKCbOv0YDuE769q&#10;swfhg7Jajc4Swg95OJT3d4XKtbvaIy116ASPWJ8rhD6EKZfStz0Z5bduIsvZ2c1GBZZzJ/Wsrjxu&#10;RpklyU4aNVh+6NVEbz21lzoahLoK6XvSPMUPGSt//NyfFhNPiI8P6+sLiEBr+CvDDZ/RoWSmxkWr&#10;vRgRmDsgbLIUxC1NnnfsNAgZO7Is5H/+8hcAAP//AwBQSwECLQAUAAYACAAAACEAtoM4kv4AAADh&#10;AQAAEwAAAAAAAAAAAAAAAAAAAAAAW0NvbnRlbnRfVHlwZXNdLnhtbFBLAQItABQABgAIAAAAIQA4&#10;/SH/1gAAAJQBAAALAAAAAAAAAAAAAAAAAC8BAABfcmVscy8ucmVsc1BLAQItABQABgAIAAAAIQDw&#10;DzNmGQIAACgEAAAOAAAAAAAAAAAAAAAAAC4CAABkcnMvZTJvRG9jLnhtbFBLAQItABQABgAIAAAA&#10;IQCCGGb72AAAAAcBAAAPAAAAAAAAAAAAAAAAAHMEAABkcnMvZG93bnJldi54bWxQSwUGAAAAAAQA&#10;BADzAAAAeAUAAAAA&#10;" fillcolor="#bfbfbf [2412]" stroked="f">
              <v:fill opacity="15163f"/>
              <v:textbox inset=",7.2pt,,7.2pt">
                <w:txbxContent>
                  <w:p w14:paraId="293CFA1A" w14:textId="77777777" w:rsidR="002C7B58" w:rsidRDefault="002C7B58"/>
                </w:txbxContent>
              </v:textbox>
            </v:shape>
          </w:pict>
        </mc:Fallback>
      </mc:AlternateContent>
    </w:r>
    <w:r w:rsidR="007102EF" w:rsidRPr="007102EF">
      <w:rPr>
        <w:rFonts w:cs="Arial"/>
        <w:noProof/>
        <w:sz w:val="18"/>
        <w:szCs w:val="18"/>
      </w:rPr>
      <w:t>GATX-UK PENSION SCHEME</w:t>
    </w:r>
    <w:r w:rsidR="007102EF">
      <w:rPr>
        <w:rFonts w:cs="Arial"/>
        <w:noProof/>
        <w:sz w:val="18"/>
        <w:szCs w:val="18"/>
      </w:rPr>
      <w:t xml:space="preserve">    </w:t>
    </w:r>
    <w:r w:rsidRPr="00E72B2A">
      <w:rPr>
        <w:rFonts w:cs="Arial"/>
        <w:sz w:val="18"/>
        <w:szCs w:val="18"/>
      </w:rPr>
      <w:t xml:space="preserve">|    </w:t>
    </w:r>
    <w:r w:rsidR="008B68A2">
      <w:rPr>
        <w:rFonts w:cs="Arial"/>
        <w:color w:val="78230C" w:themeColor="accent1" w:themeShade="80"/>
        <w:sz w:val="18"/>
        <w:szCs w:val="18"/>
      </w:rPr>
      <w:t>MARCH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F82DF" w14:textId="77777777" w:rsidR="008B68A2" w:rsidRDefault="008B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89220" w14:textId="77777777" w:rsidR="00230C87" w:rsidRDefault="00230C87" w:rsidP="00E72B2A">
      <w:pPr>
        <w:spacing w:after="0" w:line="240" w:lineRule="auto"/>
      </w:pPr>
      <w:r>
        <w:separator/>
      </w:r>
    </w:p>
  </w:footnote>
  <w:footnote w:type="continuationSeparator" w:id="0">
    <w:p w14:paraId="24A9E909" w14:textId="77777777" w:rsidR="00230C87" w:rsidRDefault="00230C87" w:rsidP="00E7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4F8AA" w14:textId="77777777" w:rsidR="008B68A2" w:rsidRDefault="008B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02806" w14:textId="77777777" w:rsidR="008B68A2" w:rsidRDefault="008B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AC17" w14:textId="77777777" w:rsidR="008B68A2" w:rsidRDefault="008B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5391"/>
    <w:multiLevelType w:val="hybridMultilevel"/>
    <w:tmpl w:val="E59AD45A"/>
    <w:lvl w:ilvl="0" w:tplc="27BA94AA">
      <w:start w:val="1"/>
      <w:numFmt w:val="bullet"/>
      <w:pStyle w:val="parabullet"/>
      <w:lvlText w:val=""/>
      <w:lvlJc w:val="left"/>
      <w:pPr>
        <w:ind w:left="473" w:hanging="360"/>
      </w:pPr>
      <w:rPr>
        <w:rFonts w:ascii="Wingdings" w:hAnsi="Wingdings" w:hint="default"/>
        <w:color w:val="083D7C"/>
        <w:w w:val="100"/>
        <w:position w:val="-6"/>
        <w:sz w:val="32"/>
        <w:szCs w:val="32"/>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6702A56"/>
    <w:multiLevelType w:val="hybridMultilevel"/>
    <w:tmpl w:val="A6B849C4"/>
    <w:lvl w:ilvl="0" w:tplc="069E3C46">
      <w:start w:val="1"/>
      <w:numFmt w:val="bullet"/>
      <w:lvlText w:val=""/>
      <w:lvlJc w:val="left"/>
      <w:pPr>
        <w:ind w:left="720" w:hanging="360"/>
      </w:pPr>
      <w:rPr>
        <w:rFonts w:ascii="Wingdings" w:hAnsi="Wingdings" w:hint="default"/>
        <w:color w:val="FF6137" w:themeColor="accent6" w:themeTint="99"/>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B1AE7"/>
    <w:multiLevelType w:val="hybridMultilevel"/>
    <w:tmpl w:val="7ECCBFF6"/>
    <w:lvl w:ilvl="0" w:tplc="265E6030">
      <w:start w:val="1"/>
      <w:numFmt w:val="bullet"/>
      <w:lvlText w:val=""/>
      <w:lvlJc w:val="left"/>
      <w:pPr>
        <w:ind w:left="720" w:hanging="720"/>
      </w:pPr>
      <w:rPr>
        <w:rFonts w:ascii="Wingdings" w:hAnsi="Wingdings" w:hint="default"/>
        <w:color w:val="851C00" w:themeColor="accent6" w:themeShade="BF"/>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53243"/>
    <w:multiLevelType w:val="hybridMultilevel"/>
    <w:tmpl w:val="BE9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00048"/>
    <w:multiLevelType w:val="hybridMultilevel"/>
    <w:tmpl w:val="CFEC1DFA"/>
    <w:lvl w:ilvl="0" w:tplc="B810C48C">
      <w:start w:val="1"/>
      <w:numFmt w:val="bullet"/>
      <w:lvlText w:val=""/>
      <w:lvlJc w:val="left"/>
      <w:pPr>
        <w:ind w:left="720" w:hanging="360"/>
      </w:pPr>
      <w:rPr>
        <w:rFonts w:ascii="Wingdings" w:hAnsi="Wingdings" w:hint="default"/>
        <w:color w:val="987200" w:themeColor="accent5" w:themeShade="BF"/>
        <w:w w:val="100"/>
        <w:position w:val="-6"/>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A42FD6"/>
    <w:multiLevelType w:val="hybridMultilevel"/>
    <w:tmpl w:val="E79E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D3C9E"/>
    <w:multiLevelType w:val="hybridMultilevel"/>
    <w:tmpl w:val="71E829F4"/>
    <w:lvl w:ilvl="0" w:tplc="3A96F1F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0039F"/>
    <w:multiLevelType w:val="hybridMultilevel"/>
    <w:tmpl w:val="1A6E50AE"/>
    <w:lvl w:ilvl="0" w:tplc="08090001">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D984BBE"/>
    <w:multiLevelType w:val="hybridMultilevel"/>
    <w:tmpl w:val="1914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F0BD8"/>
    <w:multiLevelType w:val="hybridMultilevel"/>
    <w:tmpl w:val="2E30652A"/>
    <w:lvl w:ilvl="0" w:tplc="B810C48C">
      <w:start w:val="1"/>
      <w:numFmt w:val="bullet"/>
      <w:lvlText w:val=""/>
      <w:lvlJc w:val="left"/>
      <w:pPr>
        <w:ind w:left="720" w:hanging="360"/>
      </w:pPr>
      <w:rPr>
        <w:rFonts w:ascii="Wingdings" w:hAnsi="Wingdings" w:hint="default"/>
        <w:color w:val="987200" w:themeColor="accent5" w:themeShade="BF"/>
        <w:w w:val="100"/>
        <w:position w:val="-6"/>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92C13"/>
    <w:multiLevelType w:val="hybridMultilevel"/>
    <w:tmpl w:val="3F3A1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C19F0"/>
    <w:multiLevelType w:val="multilevel"/>
    <w:tmpl w:val="BA888EBA"/>
    <w:lvl w:ilvl="0">
      <w:start w:val="1"/>
      <w:numFmt w:val="bullet"/>
      <w:lvlText w:val=""/>
      <w:lvlJc w:val="left"/>
      <w:pPr>
        <w:ind w:left="720" w:hanging="360"/>
      </w:pPr>
      <w:rPr>
        <w:rFonts w:ascii="Wingdings" w:hAnsi="Wingdings" w:hint="default"/>
        <w:sz w:val="32"/>
        <w:szCs w:val="3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0436B1"/>
    <w:multiLevelType w:val="hybridMultilevel"/>
    <w:tmpl w:val="BAF035B8"/>
    <w:lvl w:ilvl="0" w:tplc="6016A5CE">
      <w:start w:val="1"/>
      <w:numFmt w:val="bullet"/>
      <w:lvlText w:val=""/>
      <w:lvlJc w:val="left"/>
      <w:pPr>
        <w:ind w:left="360" w:hanging="360"/>
      </w:pPr>
      <w:rPr>
        <w:rFonts w:ascii="Wingdings" w:hAnsi="Wingdings" w:hint="default"/>
        <w:color w:val="591200" w:themeColor="accent6" w:themeShade="80"/>
        <w:w w:val="100"/>
        <w:position w:val="-6"/>
        <w:sz w:val="32"/>
        <w:szCs w:val="32"/>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3F47406F"/>
    <w:multiLevelType w:val="hybridMultilevel"/>
    <w:tmpl w:val="396061A0"/>
    <w:lvl w:ilvl="0" w:tplc="B810C48C">
      <w:start w:val="1"/>
      <w:numFmt w:val="bullet"/>
      <w:lvlText w:val=""/>
      <w:lvlJc w:val="left"/>
      <w:pPr>
        <w:ind w:left="360" w:hanging="360"/>
      </w:pPr>
      <w:rPr>
        <w:rFonts w:ascii="Wingdings" w:hAnsi="Wingdings" w:hint="default"/>
        <w:color w:val="987200" w:themeColor="accent5" w:themeShade="BF"/>
        <w:w w:val="100"/>
        <w:position w:val="-6"/>
        <w:sz w:val="40"/>
        <w:szCs w:val="40"/>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 w15:restartNumberingAfterBreak="0">
    <w:nsid w:val="42366274"/>
    <w:multiLevelType w:val="hybridMultilevel"/>
    <w:tmpl w:val="6C2C60DA"/>
    <w:lvl w:ilvl="0" w:tplc="0BFE512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4540D"/>
    <w:multiLevelType w:val="hybridMultilevel"/>
    <w:tmpl w:val="D978796C"/>
    <w:lvl w:ilvl="0" w:tplc="8F6EEC36">
      <w:start w:val="1"/>
      <w:numFmt w:val="bullet"/>
      <w:lvlText w:val=""/>
      <w:lvlJc w:val="left"/>
      <w:pPr>
        <w:ind w:left="360" w:hanging="360"/>
      </w:pPr>
      <w:rPr>
        <w:rFonts w:ascii="Wingdings" w:hAnsi="Wingdings" w:hint="default"/>
        <w:color w:val="FFE084" w:themeColor="accent5" w:themeTint="66"/>
        <w:w w:val="100"/>
        <w:position w:val="-6"/>
        <w:sz w:val="40"/>
        <w:szCs w:val="40"/>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49AC1544"/>
    <w:multiLevelType w:val="hybridMultilevel"/>
    <w:tmpl w:val="67545D58"/>
    <w:lvl w:ilvl="0" w:tplc="FC04E46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B1A4F"/>
    <w:multiLevelType w:val="hybridMultilevel"/>
    <w:tmpl w:val="F478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F1C15"/>
    <w:multiLevelType w:val="hybridMultilevel"/>
    <w:tmpl w:val="29AE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74081"/>
    <w:multiLevelType w:val="hybridMultilevel"/>
    <w:tmpl w:val="BA888EBA"/>
    <w:lvl w:ilvl="0" w:tplc="AEA0A79C">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91E5C"/>
    <w:multiLevelType w:val="hybridMultilevel"/>
    <w:tmpl w:val="D314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15030"/>
    <w:multiLevelType w:val="hybridMultilevel"/>
    <w:tmpl w:val="FB14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4B7F55"/>
    <w:multiLevelType w:val="hybridMultilevel"/>
    <w:tmpl w:val="8BB0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26944"/>
    <w:multiLevelType w:val="hybridMultilevel"/>
    <w:tmpl w:val="3430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F2731"/>
    <w:multiLevelType w:val="hybridMultilevel"/>
    <w:tmpl w:val="9F809E56"/>
    <w:lvl w:ilvl="0" w:tplc="CF50ED56">
      <w:start w:val="1"/>
      <w:numFmt w:val="bullet"/>
      <w:lvlText w:val=""/>
      <w:lvlJc w:val="left"/>
      <w:pPr>
        <w:ind w:left="360" w:hanging="360"/>
      </w:pPr>
      <w:rPr>
        <w:rFonts w:ascii="Wingdings" w:hAnsi="Wingdings" w:hint="default"/>
        <w:color w:val="FFD047" w:themeColor="accent5" w:themeTint="99"/>
        <w:w w:val="100"/>
        <w:position w:val="-6"/>
        <w:sz w:val="40"/>
        <w:szCs w:val="40"/>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5EA656A"/>
    <w:multiLevelType w:val="hybridMultilevel"/>
    <w:tmpl w:val="B5CC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3"/>
  </w:num>
  <w:num w:numId="4">
    <w:abstractNumId w:val="24"/>
  </w:num>
  <w:num w:numId="5">
    <w:abstractNumId w:val="14"/>
  </w:num>
  <w:num w:numId="6">
    <w:abstractNumId w:val="7"/>
  </w:num>
  <w:num w:numId="7">
    <w:abstractNumId w:val="19"/>
  </w:num>
  <w:num w:numId="8">
    <w:abstractNumId w:val="1"/>
  </w:num>
  <w:num w:numId="9">
    <w:abstractNumId w:val="2"/>
  </w:num>
  <w:num w:numId="10">
    <w:abstractNumId w:val="11"/>
  </w:num>
  <w:num w:numId="11">
    <w:abstractNumId w:val="12"/>
  </w:num>
  <w:num w:numId="12">
    <w:abstractNumId w:val="20"/>
  </w:num>
  <w:num w:numId="13">
    <w:abstractNumId w:val="18"/>
  </w:num>
  <w:num w:numId="14">
    <w:abstractNumId w:val="3"/>
  </w:num>
  <w:num w:numId="15">
    <w:abstractNumId w:val="8"/>
  </w:num>
  <w:num w:numId="16">
    <w:abstractNumId w:val="10"/>
  </w:num>
  <w:num w:numId="17">
    <w:abstractNumId w:val="21"/>
  </w:num>
  <w:num w:numId="18">
    <w:abstractNumId w:val="23"/>
  </w:num>
  <w:num w:numId="19">
    <w:abstractNumId w:val="22"/>
  </w:num>
  <w:num w:numId="20">
    <w:abstractNumId w:val="17"/>
  </w:num>
  <w:num w:numId="21">
    <w:abstractNumId w:val="25"/>
  </w:num>
  <w:num w:numId="22">
    <w:abstractNumId w:val="6"/>
  </w:num>
  <w:num w:numId="23">
    <w:abstractNumId w:val="4"/>
  </w:num>
  <w:num w:numId="24">
    <w:abstractNumId w:val="9"/>
  </w:num>
  <w:num w:numId="25">
    <w:abstractNumId w:val="16"/>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fillcolor="none [3207]" stroke="f">
      <v:fill color="none [3207]"/>
      <v:stroke on="f"/>
      <v:textbox inset=",7.2pt,,7.2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F2"/>
    <w:rsid w:val="00006F2E"/>
    <w:rsid w:val="00015351"/>
    <w:rsid w:val="00024AFC"/>
    <w:rsid w:val="00035B98"/>
    <w:rsid w:val="00035F8E"/>
    <w:rsid w:val="00037513"/>
    <w:rsid w:val="000447AC"/>
    <w:rsid w:val="00044AEE"/>
    <w:rsid w:val="000458E6"/>
    <w:rsid w:val="000617B4"/>
    <w:rsid w:val="00071D74"/>
    <w:rsid w:val="00074FF2"/>
    <w:rsid w:val="00086F20"/>
    <w:rsid w:val="000979CC"/>
    <w:rsid w:val="000A2EB6"/>
    <w:rsid w:val="000A3EAA"/>
    <w:rsid w:val="000A4292"/>
    <w:rsid w:val="000B1A06"/>
    <w:rsid w:val="000B1C78"/>
    <w:rsid w:val="000B6FB9"/>
    <w:rsid w:val="000C4657"/>
    <w:rsid w:val="000D1B8D"/>
    <w:rsid w:val="000D2856"/>
    <w:rsid w:val="000D5DA1"/>
    <w:rsid w:val="000E17D5"/>
    <w:rsid w:val="000F23EC"/>
    <w:rsid w:val="000F45B5"/>
    <w:rsid w:val="00101DB2"/>
    <w:rsid w:val="00106CB6"/>
    <w:rsid w:val="00125274"/>
    <w:rsid w:val="0012657E"/>
    <w:rsid w:val="001371F2"/>
    <w:rsid w:val="001446AE"/>
    <w:rsid w:val="00164FD2"/>
    <w:rsid w:val="0016528D"/>
    <w:rsid w:val="001656A3"/>
    <w:rsid w:val="00165B21"/>
    <w:rsid w:val="0018313A"/>
    <w:rsid w:val="0019553F"/>
    <w:rsid w:val="00196D71"/>
    <w:rsid w:val="0019722C"/>
    <w:rsid w:val="001A175C"/>
    <w:rsid w:val="001A547B"/>
    <w:rsid w:val="001A6063"/>
    <w:rsid w:val="001B5851"/>
    <w:rsid w:val="001B74AE"/>
    <w:rsid w:val="001C2926"/>
    <w:rsid w:val="001C4743"/>
    <w:rsid w:val="001D336D"/>
    <w:rsid w:val="001E03A4"/>
    <w:rsid w:val="001F032F"/>
    <w:rsid w:val="001F3BEA"/>
    <w:rsid w:val="001F4963"/>
    <w:rsid w:val="00203804"/>
    <w:rsid w:val="002052F4"/>
    <w:rsid w:val="002068DC"/>
    <w:rsid w:val="00206F5E"/>
    <w:rsid w:val="00230C87"/>
    <w:rsid w:val="0023296B"/>
    <w:rsid w:val="00254D9E"/>
    <w:rsid w:val="00254E30"/>
    <w:rsid w:val="0026357C"/>
    <w:rsid w:val="00265736"/>
    <w:rsid w:val="00266208"/>
    <w:rsid w:val="00270873"/>
    <w:rsid w:val="002777CC"/>
    <w:rsid w:val="00282A37"/>
    <w:rsid w:val="002846F8"/>
    <w:rsid w:val="00285CF9"/>
    <w:rsid w:val="00290DC3"/>
    <w:rsid w:val="002A0824"/>
    <w:rsid w:val="002C75C8"/>
    <w:rsid w:val="002C7B58"/>
    <w:rsid w:val="002D1F8F"/>
    <w:rsid w:val="002E6194"/>
    <w:rsid w:val="002E65EF"/>
    <w:rsid w:val="002F2548"/>
    <w:rsid w:val="0030164C"/>
    <w:rsid w:val="0030307B"/>
    <w:rsid w:val="003044D7"/>
    <w:rsid w:val="00307292"/>
    <w:rsid w:val="003100E1"/>
    <w:rsid w:val="00313B63"/>
    <w:rsid w:val="00313E2E"/>
    <w:rsid w:val="00326E03"/>
    <w:rsid w:val="00340BC1"/>
    <w:rsid w:val="0034769E"/>
    <w:rsid w:val="00347FB1"/>
    <w:rsid w:val="00352EBE"/>
    <w:rsid w:val="00355161"/>
    <w:rsid w:val="0036049E"/>
    <w:rsid w:val="00364626"/>
    <w:rsid w:val="00367C04"/>
    <w:rsid w:val="003717A1"/>
    <w:rsid w:val="00382457"/>
    <w:rsid w:val="00387838"/>
    <w:rsid w:val="00387DDC"/>
    <w:rsid w:val="0039419B"/>
    <w:rsid w:val="003B1EC7"/>
    <w:rsid w:val="003B50B6"/>
    <w:rsid w:val="003C4D0A"/>
    <w:rsid w:val="003C572F"/>
    <w:rsid w:val="003C57E6"/>
    <w:rsid w:val="003C6347"/>
    <w:rsid w:val="003D55A8"/>
    <w:rsid w:val="003D5851"/>
    <w:rsid w:val="003D5E4E"/>
    <w:rsid w:val="003D7047"/>
    <w:rsid w:val="003F0B4C"/>
    <w:rsid w:val="003F105F"/>
    <w:rsid w:val="003F4798"/>
    <w:rsid w:val="003F5FF5"/>
    <w:rsid w:val="003F6689"/>
    <w:rsid w:val="004023AD"/>
    <w:rsid w:val="00405BA5"/>
    <w:rsid w:val="00414486"/>
    <w:rsid w:val="004159B2"/>
    <w:rsid w:val="004161A8"/>
    <w:rsid w:val="00420FAA"/>
    <w:rsid w:val="00425936"/>
    <w:rsid w:val="0043187C"/>
    <w:rsid w:val="00431892"/>
    <w:rsid w:val="004342A3"/>
    <w:rsid w:val="00435CBC"/>
    <w:rsid w:val="004377A9"/>
    <w:rsid w:val="004458B2"/>
    <w:rsid w:val="0044687F"/>
    <w:rsid w:val="0045059E"/>
    <w:rsid w:val="00453E52"/>
    <w:rsid w:val="00455ED1"/>
    <w:rsid w:val="004664E5"/>
    <w:rsid w:val="00477C41"/>
    <w:rsid w:val="00481AAC"/>
    <w:rsid w:val="004820B7"/>
    <w:rsid w:val="00482172"/>
    <w:rsid w:val="00487FF2"/>
    <w:rsid w:val="00493F19"/>
    <w:rsid w:val="004B5DB9"/>
    <w:rsid w:val="004B79DE"/>
    <w:rsid w:val="004C0414"/>
    <w:rsid w:val="004C441C"/>
    <w:rsid w:val="004C7126"/>
    <w:rsid w:val="004D5431"/>
    <w:rsid w:val="004D7AC7"/>
    <w:rsid w:val="004E0F46"/>
    <w:rsid w:val="004E1421"/>
    <w:rsid w:val="004E1680"/>
    <w:rsid w:val="004E572C"/>
    <w:rsid w:val="00502F21"/>
    <w:rsid w:val="0050375D"/>
    <w:rsid w:val="00515308"/>
    <w:rsid w:val="00521719"/>
    <w:rsid w:val="00521CB8"/>
    <w:rsid w:val="00525AB7"/>
    <w:rsid w:val="00530D30"/>
    <w:rsid w:val="00531428"/>
    <w:rsid w:val="0053154C"/>
    <w:rsid w:val="005412EE"/>
    <w:rsid w:val="00547963"/>
    <w:rsid w:val="005509BE"/>
    <w:rsid w:val="005552CC"/>
    <w:rsid w:val="00557323"/>
    <w:rsid w:val="005625FF"/>
    <w:rsid w:val="00571A88"/>
    <w:rsid w:val="00580812"/>
    <w:rsid w:val="00582F3C"/>
    <w:rsid w:val="00586C27"/>
    <w:rsid w:val="005922BD"/>
    <w:rsid w:val="00596EC5"/>
    <w:rsid w:val="005A6E83"/>
    <w:rsid w:val="005B36BF"/>
    <w:rsid w:val="005B46A3"/>
    <w:rsid w:val="005C3B7A"/>
    <w:rsid w:val="005D50A7"/>
    <w:rsid w:val="005E2206"/>
    <w:rsid w:val="005F10B4"/>
    <w:rsid w:val="005F189F"/>
    <w:rsid w:val="005F3CFB"/>
    <w:rsid w:val="005F5577"/>
    <w:rsid w:val="0061219A"/>
    <w:rsid w:val="00617F44"/>
    <w:rsid w:val="00623DE1"/>
    <w:rsid w:val="00630C4D"/>
    <w:rsid w:val="00637F18"/>
    <w:rsid w:val="00640788"/>
    <w:rsid w:val="00641782"/>
    <w:rsid w:val="0065369D"/>
    <w:rsid w:val="0066339F"/>
    <w:rsid w:val="00670D95"/>
    <w:rsid w:val="00671489"/>
    <w:rsid w:val="006802B0"/>
    <w:rsid w:val="00680730"/>
    <w:rsid w:val="006A68DE"/>
    <w:rsid w:val="006B1856"/>
    <w:rsid w:val="006B3A07"/>
    <w:rsid w:val="006C3C93"/>
    <w:rsid w:val="006C619F"/>
    <w:rsid w:val="006C7F45"/>
    <w:rsid w:val="006E6A1D"/>
    <w:rsid w:val="006E7917"/>
    <w:rsid w:val="006F22A7"/>
    <w:rsid w:val="00703A29"/>
    <w:rsid w:val="007043B7"/>
    <w:rsid w:val="00705D93"/>
    <w:rsid w:val="007102EF"/>
    <w:rsid w:val="007109C8"/>
    <w:rsid w:val="00714032"/>
    <w:rsid w:val="007234F5"/>
    <w:rsid w:val="00723CF7"/>
    <w:rsid w:val="007277A0"/>
    <w:rsid w:val="00732DEF"/>
    <w:rsid w:val="00734EE4"/>
    <w:rsid w:val="00742D5D"/>
    <w:rsid w:val="00744B75"/>
    <w:rsid w:val="00746DC0"/>
    <w:rsid w:val="00750BAA"/>
    <w:rsid w:val="00751139"/>
    <w:rsid w:val="007519CD"/>
    <w:rsid w:val="00754B19"/>
    <w:rsid w:val="007614D8"/>
    <w:rsid w:val="0076422D"/>
    <w:rsid w:val="00772F92"/>
    <w:rsid w:val="0077687A"/>
    <w:rsid w:val="00782305"/>
    <w:rsid w:val="00783CF0"/>
    <w:rsid w:val="007928D5"/>
    <w:rsid w:val="0079592A"/>
    <w:rsid w:val="007A65F8"/>
    <w:rsid w:val="007B5CF2"/>
    <w:rsid w:val="007B6E46"/>
    <w:rsid w:val="007C17BD"/>
    <w:rsid w:val="007C2A79"/>
    <w:rsid w:val="007C5F43"/>
    <w:rsid w:val="007D0B61"/>
    <w:rsid w:val="007D2237"/>
    <w:rsid w:val="007D2583"/>
    <w:rsid w:val="007D65B2"/>
    <w:rsid w:val="007E109A"/>
    <w:rsid w:val="007E3BDE"/>
    <w:rsid w:val="007E3E94"/>
    <w:rsid w:val="007E5A1B"/>
    <w:rsid w:val="0080082D"/>
    <w:rsid w:val="00801544"/>
    <w:rsid w:val="00821BFC"/>
    <w:rsid w:val="00827F7E"/>
    <w:rsid w:val="00834D13"/>
    <w:rsid w:val="00834D73"/>
    <w:rsid w:val="008518A7"/>
    <w:rsid w:val="00867ADB"/>
    <w:rsid w:val="00870B8A"/>
    <w:rsid w:val="00872AAD"/>
    <w:rsid w:val="00876B9A"/>
    <w:rsid w:val="008775D6"/>
    <w:rsid w:val="00885CFE"/>
    <w:rsid w:val="00894BA4"/>
    <w:rsid w:val="008A26A8"/>
    <w:rsid w:val="008B32DF"/>
    <w:rsid w:val="008B3C3A"/>
    <w:rsid w:val="008B68A2"/>
    <w:rsid w:val="008C5868"/>
    <w:rsid w:val="008D2A42"/>
    <w:rsid w:val="008D2BC5"/>
    <w:rsid w:val="008D4FAF"/>
    <w:rsid w:val="008D6406"/>
    <w:rsid w:val="008E6160"/>
    <w:rsid w:val="008E6F73"/>
    <w:rsid w:val="008F57CB"/>
    <w:rsid w:val="00900897"/>
    <w:rsid w:val="0090209B"/>
    <w:rsid w:val="00902A72"/>
    <w:rsid w:val="00902E20"/>
    <w:rsid w:val="00921B06"/>
    <w:rsid w:val="00922D25"/>
    <w:rsid w:val="0092331A"/>
    <w:rsid w:val="009326EA"/>
    <w:rsid w:val="009418F6"/>
    <w:rsid w:val="00982CCC"/>
    <w:rsid w:val="00986B6A"/>
    <w:rsid w:val="00995DC7"/>
    <w:rsid w:val="0099652D"/>
    <w:rsid w:val="009A3A4F"/>
    <w:rsid w:val="009A3A74"/>
    <w:rsid w:val="009B236A"/>
    <w:rsid w:val="009B57E3"/>
    <w:rsid w:val="009C0A2A"/>
    <w:rsid w:val="009D0B75"/>
    <w:rsid w:val="009E0AB0"/>
    <w:rsid w:val="009F0B38"/>
    <w:rsid w:val="00A04AA0"/>
    <w:rsid w:val="00A06B32"/>
    <w:rsid w:val="00A1103A"/>
    <w:rsid w:val="00A11B68"/>
    <w:rsid w:val="00A26F2A"/>
    <w:rsid w:val="00A33E6D"/>
    <w:rsid w:val="00A34B8A"/>
    <w:rsid w:val="00A37BF3"/>
    <w:rsid w:val="00A42E07"/>
    <w:rsid w:val="00A540D6"/>
    <w:rsid w:val="00A57F18"/>
    <w:rsid w:val="00A61A7F"/>
    <w:rsid w:val="00A67C53"/>
    <w:rsid w:val="00A701F9"/>
    <w:rsid w:val="00A7299A"/>
    <w:rsid w:val="00A8579A"/>
    <w:rsid w:val="00A91697"/>
    <w:rsid w:val="00A933A0"/>
    <w:rsid w:val="00AA4AA8"/>
    <w:rsid w:val="00AA61B9"/>
    <w:rsid w:val="00AC094D"/>
    <w:rsid w:val="00AC3619"/>
    <w:rsid w:val="00AD59EE"/>
    <w:rsid w:val="00AE172C"/>
    <w:rsid w:val="00AE2677"/>
    <w:rsid w:val="00AE4BD5"/>
    <w:rsid w:val="00AF24E9"/>
    <w:rsid w:val="00AF30C6"/>
    <w:rsid w:val="00AF69E3"/>
    <w:rsid w:val="00B02539"/>
    <w:rsid w:val="00B02DAB"/>
    <w:rsid w:val="00B064F0"/>
    <w:rsid w:val="00B16BA2"/>
    <w:rsid w:val="00B201DB"/>
    <w:rsid w:val="00B22B3D"/>
    <w:rsid w:val="00B26CF6"/>
    <w:rsid w:val="00B30448"/>
    <w:rsid w:val="00B33BEF"/>
    <w:rsid w:val="00B54F5C"/>
    <w:rsid w:val="00B61C01"/>
    <w:rsid w:val="00B764CA"/>
    <w:rsid w:val="00B91BE5"/>
    <w:rsid w:val="00B97D27"/>
    <w:rsid w:val="00BA7260"/>
    <w:rsid w:val="00BB3FB2"/>
    <w:rsid w:val="00BB4527"/>
    <w:rsid w:val="00BC1A10"/>
    <w:rsid w:val="00BD0216"/>
    <w:rsid w:val="00BD42A9"/>
    <w:rsid w:val="00BE08D9"/>
    <w:rsid w:val="00BE7738"/>
    <w:rsid w:val="00BE77F7"/>
    <w:rsid w:val="00BF512D"/>
    <w:rsid w:val="00BF535D"/>
    <w:rsid w:val="00BF5504"/>
    <w:rsid w:val="00C037FB"/>
    <w:rsid w:val="00C06BD7"/>
    <w:rsid w:val="00C157BD"/>
    <w:rsid w:val="00C16DA8"/>
    <w:rsid w:val="00C27430"/>
    <w:rsid w:val="00C27DB5"/>
    <w:rsid w:val="00C3262A"/>
    <w:rsid w:val="00C37110"/>
    <w:rsid w:val="00C37181"/>
    <w:rsid w:val="00C50726"/>
    <w:rsid w:val="00C55BFE"/>
    <w:rsid w:val="00C600F3"/>
    <w:rsid w:val="00C60860"/>
    <w:rsid w:val="00C61581"/>
    <w:rsid w:val="00C61E21"/>
    <w:rsid w:val="00C65538"/>
    <w:rsid w:val="00C843D5"/>
    <w:rsid w:val="00C85FAD"/>
    <w:rsid w:val="00C868DD"/>
    <w:rsid w:val="00C87262"/>
    <w:rsid w:val="00C93C85"/>
    <w:rsid w:val="00C94290"/>
    <w:rsid w:val="00C95EFC"/>
    <w:rsid w:val="00CB0585"/>
    <w:rsid w:val="00CB3FC3"/>
    <w:rsid w:val="00CB5B39"/>
    <w:rsid w:val="00CE52A0"/>
    <w:rsid w:val="00CE7D10"/>
    <w:rsid w:val="00CF12DB"/>
    <w:rsid w:val="00CF32AC"/>
    <w:rsid w:val="00D00493"/>
    <w:rsid w:val="00D03439"/>
    <w:rsid w:val="00D15D90"/>
    <w:rsid w:val="00D45889"/>
    <w:rsid w:val="00D71EDC"/>
    <w:rsid w:val="00D73958"/>
    <w:rsid w:val="00D76289"/>
    <w:rsid w:val="00D81097"/>
    <w:rsid w:val="00D842B9"/>
    <w:rsid w:val="00D92ECA"/>
    <w:rsid w:val="00D977AC"/>
    <w:rsid w:val="00DA0AD6"/>
    <w:rsid w:val="00DA2492"/>
    <w:rsid w:val="00DB0C27"/>
    <w:rsid w:val="00DB2C56"/>
    <w:rsid w:val="00DB7715"/>
    <w:rsid w:val="00DC57C8"/>
    <w:rsid w:val="00DC580C"/>
    <w:rsid w:val="00DC6412"/>
    <w:rsid w:val="00DE111B"/>
    <w:rsid w:val="00DE15F1"/>
    <w:rsid w:val="00DE56ED"/>
    <w:rsid w:val="00DE698C"/>
    <w:rsid w:val="00E042C5"/>
    <w:rsid w:val="00E119CF"/>
    <w:rsid w:val="00E11E38"/>
    <w:rsid w:val="00E1481B"/>
    <w:rsid w:val="00E21AE1"/>
    <w:rsid w:val="00E25C9A"/>
    <w:rsid w:val="00E2754B"/>
    <w:rsid w:val="00E34257"/>
    <w:rsid w:val="00E34F1B"/>
    <w:rsid w:val="00E401E4"/>
    <w:rsid w:val="00E46802"/>
    <w:rsid w:val="00E56564"/>
    <w:rsid w:val="00E6261F"/>
    <w:rsid w:val="00E72B2A"/>
    <w:rsid w:val="00E73431"/>
    <w:rsid w:val="00E738F6"/>
    <w:rsid w:val="00E82A92"/>
    <w:rsid w:val="00E94E91"/>
    <w:rsid w:val="00EA7AF8"/>
    <w:rsid w:val="00EA7FA6"/>
    <w:rsid w:val="00EB4D78"/>
    <w:rsid w:val="00EC0BD1"/>
    <w:rsid w:val="00ED2573"/>
    <w:rsid w:val="00ED528A"/>
    <w:rsid w:val="00ED5D21"/>
    <w:rsid w:val="00ED6C43"/>
    <w:rsid w:val="00EE0A20"/>
    <w:rsid w:val="00EE0F7F"/>
    <w:rsid w:val="00EE2296"/>
    <w:rsid w:val="00EE664F"/>
    <w:rsid w:val="00EF7A00"/>
    <w:rsid w:val="00F13B6F"/>
    <w:rsid w:val="00F16AC7"/>
    <w:rsid w:val="00F23A0C"/>
    <w:rsid w:val="00F24826"/>
    <w:rsid w:val="00F34DAB"/>
    <w:rsid w:val="00F36F0D"/>
    <w:rsid w:val="00F372C3"/>
    <w:rsid w:val="00F3770F"/>
    <w:rsid w:val="00F52F49"/>
    <w:rsid w:val="00F537F1"/>
    <w:rsid w:val="00F54CB6"/>
    <w:rsid w:val="00F55156"/>
    <w:rsid w:val="00F56278"/>
    <w:rsid w:val="00F76E6E"/>
    <w:rsid w:val="00F7719A"/>
    <w:rsid w:val="00F81EA5"/>
    <w:rsid w:val="00F83B80"/>
    <w:rsid w:val="00F87BE5"/>
    <w:rsid w:val="00F9711D"/>
    <w:rsid w:val="00FA3B4F"/>
    <w:rsid w:val="00FA4D64"/>
    <w:rsid w:val="00FA5779"/>
    <w:rsid w:val="00FB2CDC"/>
    <w:rsid w:val="00FC4992"/>
    <w:rsid w:val="00FD4AD8"/>
    <w:rsid w:val="00FD5D55"/>
    <w:rsid w:val="00FD686C"/>
    <w:rsid w:val="00FE28B7"/>
    <w:rsid w:val="00FF25E9"/>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none [3207]" stroke="f">
      <v:fill color="none [3207]"/>
      <v:stroke on="f"/>
      <v:textbox inset=",7.2pt,,7.2pt"/>
    </o:shapedefaults>
    <o:shapelayout v:ext="edit">
      <o:idmap v:ext="edit" data="2"/>
    </o:shapelayout>
  </w:shapeDefaults>
  <w:decimalSymbol w:val="."/>
  <w:listSeparator w:val=","/>
  <w14:docId w14:val="2B081B05"/>
  <w15:docId w15:val="{CBDF6102-BB75-0845-B08F-0FE50D09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2A"/>
    <w:pPr>
      <w:spacing w:after="120" w:line="260" w:lineRule="exact"/>
    </w:pPr>
    <w:rPr>
      <w:rFonts w:ascii="Arial" w:hAnsi="Arial"/>
      <w:sz w:val="21"/>
    </w:rPr>
  </w:style>
  <w:style w:type="paragraph" w:styleId="Heading1">
    <w:name w:val="heading 1"/>
    <w:basedOn w:val="Normal"/>
    <w:next w:val="Normal"/>
    <w:link w:val="Heading1Char"/>
    <w:uiPriority w:val="9"/>
    <w:qFormat/>
    <w:rsid w:val="00580812"/>
    <w:pPr>
      <w:keepNext/>
      <w:keepLines/>
      <w:spacing w:before="480" w:after="0"/>
      <w:outlineLvl w:val="0"/>
    </w:pPr>
    <w:rPr>
      <w:rFonts w:asciiTheme="majorHAnsi" w:eastAsiaTheme="majorEastAsia" w:hAnsiTheme="majorHAnsi" w:cstheme="majorBidi"/>
      <w:b/>
      <w:bCs/>
      <w:color w:val="AA3211" w:themeColor="accent1" w:themeShade="B5"/>
      <w:sz w:val="32"/>
      <w:szCs w:val="32"/>
    </w:rPr>
  </w:style>
  <w:style w:type="paragraph" w:styleId="Heading3">
    <w:name w:val="heading 3"/>
    <w:basedOn w:val="Normal"/>
    <w:next w:val="Normal"/>
    <w:link w:val="Heading3Char"/>
    <w:uiPriority w:val="9"/>
    <w:semiHidden/>
    <w:unhideWhenUsed/>
    <w:qFormat/>
    <w:rsid w:val="008D2BC5"/>
    <w:pPr>
      <w:keepNext/>
      <w:keepLines/>
      <w:spacing w:before="200" w:after="0"/>
      <w:outlineLvl w:val="2"/>
    </w:pPr>
    <w:rPr>
      <w:rFonts w:asciiTheme="majorHAnsi" w:eastAsiaTheme="majorEastAsia" w:hAnsiTheme="majorHAnsi" w:cstheme="majorBidi"/>
      <w:b/>
      <w:bCs/>
      <w:color w:val="E84C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qFormat/>
    <w:rsid w:val="003044D7"/>
    <w:pPr>
      <w:ind w:left="102"/>
    </w:pPr>
    <w:rPr>
      <w:rFonts w:eastAsia="Arial" w:cs="Arial"/>
      <w:color w:val="231F20"/>
      <w:szCs w:val="21"/>
    </w:rPr>
  </w:style>
  <w:style w:type="paragraph" w:customStyle="1" w:styleId="parabullet">
    <w:name w:val="para.bullet"/>
    <w:basedOn w:val="para"/>
    <w:qFormat/>
    <w:rsid w:val="001F3BEA"/>
    <w:pPr>
      <w:numPr>
        <w:numId w:val="1"/>
      </w:numPr>
      <w:spacing w:after="80" w:line="240" w:lineRule="exact"/>
    </w:pPr>
    <w:rPr>
      <w:sz w:val="18"/>
    </w:rPr>
  </w:style>
  <w:style w:type="paragraph" w:customStyle="1" w:styleId="h2">
    <w:name w:val="h2"/>
    <w:basedOn w:val="Normal"/>
    <w:qFormat/>
    <w:rsid w:val="00DC580C"/>
    <w:pPr>
      <w:spacing w:before="120" w:after="60" w:line="240" w:lineRule="auto"/>
      <w:ind w:right="-23"/>
    </w:pPr>
    <w:rPr>
      <w:rFonts w:eastAsia="Arial" w:cs="Arial"/>
      <w:b/>
      <w:bCs/>
      <w:color w:val="C00000"/>
      <w:sz w:val="28"/>
      <w:szCs w:val="28"/>
    </w:rPr>
  </w:style>
  <w:style w:type="paragraph" w:customStyle="1" w:styleId="intro">
    <w:name w:val="intro"/>
    <w:basedOn w:val="Normal"/>
    <w:qFormat/>
    <w:rsid w:val="00F9711D"/>
    <w:pPr>
      <w:spacing w:before="76" w:line="300" w:lineRule="exact"/>
      <w:ind w:left="136" w:right="431"/>
    </w:pPr>
    <w:rPr>
      <w:rFonts w:eastAsia="Arial" w:cs="Arial"/>
      <w:color w:val="231F20"/>
      <w:sz w:val="26"/>
      <w:szCs w:val="26"/>
    </w:rPr>
  </w:style>
  <w:style w:type="character" w:customStyle="1" w:styleId="Heading1Char">
    <w:name w:val="Heading 1 Char"/>
    <w:basedOn w:val="DefaultParagraphFont"/>
    <w:link w:val="Heading1"/>
    <w:uiPriority w:val="9"/>
    <w:rsid w:val="00580812"/>
    <w:rPr>
      <w:rFonts w:asciiTheme="majorHAnsi" w:eastAsiaTheme="majorEastAsia" w:hAnsiTheme="majorHAnsi" w:cstheme="majorBidi"/>
      <w:b/>
      <w:bCs/>
      <w:color w:val="AA3211" w:themeColor="accent1" w:themeShade="B5"/>
      <w:sz w:val="32"/>
      <w:szCs w:val="32"/>
    </w:rPr>
  </w:style>
  <w:style w:type="table" w:styleId="TableGrid">
    <w:name w:val="Table Grid"/>
    <w:basedOn w:val="TableNormal"/>
    <w:uiPriority w:val="59"/>
    <w:rsid w:val="001E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0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0C6"/>
    <w:rPr>
      <w:rFonts w:ascii="Lucida Grande" w:hAnsi="Lucida Grande" w:cs="Lucida Grande"/>
      <w:sz w:val="18"/>
      <w:szCs w:val="18"/>
    </w:rPr>
  </w:style>
  <w:style w:type="paragraph" w:styleId="ListParagraph">
    <w:name w:val="List Paragraph"/>
    <w:basedOn w:val="Normal"/>
    <w:uiPriority w:val="34"/>
    <w:qFormat/>
    <w:rsid w:val="00F87BE5"/>
    <w:pPr>
      <w:ind w:left="720"/>
      <w:contextualSpacing/>
    </w:pPr>
  </w:style>
  <w:style w:type="paragraph" w:styleId="Header">
    <w:name w:val="header"/>
    <w:basedOn w:val="Normal"/>
    <w:link w:val="HeaderChar"/>
    <w:uiPriority w:val="99"/>
    <w:unhideWhenUsed/>
    <w:rsid w:val="00E72B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2B2A"/>
  </w:style>
  <w:style w:type="paragraph" w:styleId="Footer">
    <w:name w:val="footer"/>
    <w:basedOn w:val="Normal"/>
    <w:link w:val="FooterChar"/>
    <w:uiPriority w:val="99"/>
    <w:unhideWhenUsed/>
    <w:rsid w:val="00E72B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2B2A"/>
  </w:style>
  <w:style w:type="character" w:styleId="PageNumber">
    <w:name w:val="page number"/>
    <w:basedOn w:val="DefaultParagraphFont"/>
    <w:uiPriority w:val="99"/>
    <w:semiHidden/>
    <w:unhideWhenUsed/>
    <w:rsid w:val="00E72B2A"/>
  </w:style>
  <w:style w:type="character" w:styleId="CommentReference">
    <w:name w:val="annotation reference"/>
    <w:basedOn w:val="DefaultParagraphFont"/>
    <w:uiPriority w:val="99"/>
    <w:semiHidden/>
    <w:unhideWhenUsed/>
    <w:rsid w:val="006B3A07"/>
    <w:rPr>
      <w:sz w:val="16"/>
      <w:szCs w:val="16"/>
    </w:rPr>
  </w:style>
  <w:style w:type="paragraph" w:styleId="CommentText">
    <w:name w:val="annotation text"/>
    <w:basedOn w:val="Normal"/>
    <w:link w:val="CommentTextChar"/>
    <w:uiPriority w:val="99"/>
    <w:semiHidden/>
    <w:unhideWhenUsed/>
    <w:rsid w:val="006B3A07"/>
    <w:pPr>
      <w:spacing w:line="240" w:lineRule="auto"/>
    </w:pPr>
    <w:rPr>
      <w:sz w:val="20"/>
      <w:szCs w:val="20"/>
    </w:rPr>
  </w:style>
  <w:style w:type="character" w:customStyle="1" w:styleId="CommentTextChar">
    <w:name w:val="Comment Text Char"/>
    <w:basedOn w:val="DefaultParagraphFont"/>
    <w:link w:val="CommentText"/>
    <w:uiPriority w:val="99"/>
    <w:semiHidden/>
    <w:rsid w:val="006B3A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3A07"/>
    <w:rPr>
      <w:b/>
      <w:bCs/>
    </w:rPr>
  </w:style>
  <w:style w:type="character" w:customStyle="1" w:styleId="CommentSubjectChar">
    <w:name w:val="Comment Subject Char"/>
    <w:basedOn w:val="CommentTextChar"/>
    <w:link w:val="CommentSubject"/>
    <w:uiPriority w:val="99"/>
    <w:semiHidden/>
    <w:rsid w:val="006B3A07"/>
    <w:rPr>
      <w:rFonts w:ascii="Arial" w:hAnsi="Arial"/>
      <w:b/>
      <w:bCs/>
      <w:sz w:val="20"/>
      <w:szCs w:val="20"/>
    </w:rPr>
  </w:style>
  <w:style w:type="character" w:styleId="Hyperlink">
    <w:name w:val="Hyperlink"/>
    <w:basedOn w:val="DefaultParagraphFont"/>
    <w:uiPriority w:val="99"/>
    <w:unhideWhenUsed/>
    <w:rsid w:val="00754B19"/>
    <w:rPr>
      <w:rFonts w:ascii="Arial" w:hAnsi="Arial"/>
      <w:color w:val="FF8427" w:themeColor="accent4"/>
      <w:sz w:val="20"/>
      <w:szCs w:val="20"/>
      <w:u w:val="single"/>
    </w:rPr>
  </w:style>
  <w:style w:type="paragraph" w:customStyle="1" w:styleId="h3">
    <w:name w:val="h3"/>
    <w:basedOn w:val="para"/>
    <w:qFormat/>
    <w:rsid w:val="00EA7FA6"/>
    <w:pPr>
      <w:spacing w:before="40" w:after="60" w:line="300" w:lineRule="exact"/>
      <w:ind w:left="0"/>
    </w:pPr>
    <w:rPr>
      <w:b/>
      <w:color w:val="595959" w:themeColor="text1" w:themeTint="A6"/>
      <w:sz w:val="24"/>
      <w:szCs w:val="24"/>
    </w:rPr>
  </w:style>
  <w:style w:type="paragraph" w:styleId="Revision">
    <w:name w:val="Revision"/>
    <w:hidden/>
    <w:uiPriority w:val="99"/>
    <w:semiHidden/>
    <w:rsid w:val="000617B4"/>
    <w:pPr>
      <w:widowControl/>
      <w:spacing w:after="0" w:line="240" w:lineRule="auto"/>
    </w:pPr>
    <w:rPr>
      <w:rFonts w:ascii="Arial" w:hAnsi="Arial"/>
      <w:sz w:val="21"/>
    </w:rPr>
  </w:style>
  <w:style w:type="paragraph" w:customStyle="1" w:styleId="AonBodyCopy">
    <w:name w:val="Aon Body Copy"/>
    <w:basedOn w:val="Normal"/>
    <w:rsid w:val="00623DE1"/>
    <w:pPr>
      <w:widowControl/>
      <w:spacing w:after="160" w:line="220" w:lineRule="exact"/>
    </w:pPr>
    <w:rPr>
      <w:rFonts w:eastAsia="MS Mincho" w:cs="Times New Roman"/>
      <w:sz w:val="20"/>
      <w:szCs w:val="20"/>
      <w:lang w:val="en-GB"/>
    </w:rPr>
  </w:style>
  <w:style w:type="character" w:styleId="FollowedHyperlink">
    <w:name w:val="FollowedHyperlink"/>
    <w:basedOn w:val="DefaultParagraphFont"/>
    <w:uiPriority w:val="99"/>
    <w:semiHidden/>
    <w:unhideWhenUsed/>
    <w:rsid w:val="00E34257"/>
    <w:rPr>
      <w:color w:val="666699" w:themeColor="followedHyperlink"/>
      <w:u w:val="single"/>
    </w:rPr>
  </w:style>
  <w:style w:type="paragraph" w:styleId="NormalWeb">
    <w:name w:val="Normal (Web)"/>
    <w:basedOn w:val="Normal"/>
    <w:uiPriority w:val="99"/>
    <w:semiHidden/>
    <w:unhideWhenUsed/>
    <w:rsid w:val="00382457"/>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8D2BC5"/>
    <w:rPr>
      <w:rFonts w:asciiTheme="majorHAnsi" w:eastAsiaTheme="majorEastAsia" w:hAnsiTheme="majorHAnsi" w:cstheme="majorBidi"/>
      <w:b/>
      <w:bCs/>
      <w:color w:val="E84C22" w:themeColor="accent1"/>
      <w:sz w:val="21"/>
    </w:rPr>
  </w:style>
  <w:style w:type="paragraph" w:customStyle="1" w:styleId="9ptbody">
    <w:name w:val="9pt body"/>
    <w:basedOn w:val="AonBodyCopy"/>
    <w:qFormat/>
    <w:rsid w:val="00FF25E9"/>
    <w:pPr>
      <w:spacing w:after="120"/>
    </w:pPr>
    <w:rPr>
      <w:sz w:val="18"/>
      <w:szCs w:val="18"/>
    </w:rPr>
  </w:style>
  <w:style w:type="paragraph" w:customStyle="1" w:styleId="h4">
    <w:name w:val="h4"/>
    <w:basedOn w:val="h3"/>
    <w:qFormat/>
    <w:rsid w:val="00F372C3"/>
    <w:pPr>
      <w:spacing w:before="80" w:after="20" w:line="220" w:lineRule="exact"/>
    </w:pPr>
    <w:rPr>
      <w:sz w:val="20"/>
      <w:szCs w:val="18"/>
    </w:rPr>
  </w:style>
  <w:style w:type="paragraph" w:styleId="Title">
    <w:name w:val="Title"/>
    <w:basedOn w:val="Normal"/>
    <w:next w:val="Normal"/>
    <w:link w:val="TitleChar"/>
    <w:qFormat/>
    <w:rsid w:val="000D2856"/>
    <w:pPr>
      <w:keepNext/>
      <w:widowControl/>
      <w:spacing w:after="240" w:line="290" w:lineRule="auto"/>
      <w:jc w:val="both"/>
      <w:outlineLvl w:val="0"/>
    </w:pPr>
    <w:rPr>
      <w:rFonts w:eastAsia="Times New Roman" w:cs="Arial"/>
      <w:b/>
      <w:bCs/>
      <w:kern w:val="28"/>
      <w:sz w:val="25"/>
      <w:szCs w:val="32"/>
      <w:lang w:val="en-GB" w:eastAsia="en-GB"/>
    </w:rPr>
  </w:style>
  <w:style w:type="character" w:customStyle="1" w:styleId="TitleChar">
    <w:name w:val="Title Char"/>
    <w:basedOn w:val="DefaultParagraphFont"/>
    <w:link w:val="Title"/>
    <w:rsid w:val="000D2856"/>
    <w:rPr>
      <w:rFonts w:ascii="Arial" w:eastAsia="Times New Roman" w:hAnsi="Arial" w:cs="Arial"/>
      <w:b/>
      <w:bCs/>
      <w:kern w:val="28"/>
      <w:sz w:val="25"/>
      <w:szCs w:val="32"/>
      <w:lang w:val="en-GB" w:eastAsia="en-GB"/>
    </w:rPr>
  </w:style>
  <w:style w:type="paragraph" w:customStyle="1" w:styleId="Hyperlink1">
    <w:name w:val="Hyperlink1"/>
    <w:basedOn w:val="9ptbody"/>
    <w:qFormat/>
    <w:rsid w:val="00453E52"/>
    <w:rPr>
      <w:b/>
      <w:color w:val="FF8427" w:themeColor="accent4"/>
    </w:rPr>
  </w:style>
  <w:style w:type="paragraph" w:customStyle="1" w:styleId="11ptbody">
    <w:name w:val="11pt body"/>
    <w:basedOn w:val="9ptbody"/>
    <w:qFormat/>
    <w:rsid w:val="00A57F18"/>
    <w:pPr>
      <w:spacing w:after="160" w:line="280" w:lineRule="exact"/>
    </w:pPr>
    <w:rPr>
      <w:rFonts w:cs="FrutigerLTStd-Light"/>
      <w:sz w:val="22"/>
      <w:szCs w:val="20"/>
    </w:rPr>
  </w:style>
  <w:style w:type="paragraph" w:customStyle="1" w:styleId="10ptbullets">
    <w:name w:val="10pt bullets"/>
    <w:basedOn w:val="parabullet"/>
    <w:qFormat/>
    <w:rsid w:val="00DA0AD6"/>
    <w:pPr>
      <w:spacing w:after="120" w:line="260" w:lineRule="exact"/>
      <w:ind w:left="470" w:hanging="357"/>
    </w:pPr>
    <w:rPr>
      <w:sz w:val="20"/>
      <w:szCs w:val="20"/>
    </w:rPr>
  </w:style>
  <w:style w:type="paragraph" w:customStyle="1" w:styleId="Pa3">
    <w:name w:val="Pa3"/>
    <w:basedOn w:val="Normal"/>
    <w:next w:val="Normal"/>
    <w:uiPriority w:val="99"/>
    <w:rsid w:val="00E21AE1"/>
    <w:pPr>
      <w:widowControl/>
      <w:autoSpaceDE w:val="0"/>
      <w:autoSpaceDN w:val="0"/>
      <w:adjustRightInd w:val="0"/>
      <w:spacing w:after="0" w:line="181" w:lineRule="atLeast"/>
    </w:pPr>
    <w:rPr>
      <w:rFonts w:ascii="Meta" w:hAnsi="Meta"/>
      <w:sz w:val="24"/>
      <w:szCs w:val="24"/>
      <w:lang w:val="en-GB"/>
    </w:rPr>
  </w:style>
  <w:style w:type="paragraph" w:customStyle="1" w:styleId="95ptbody">
    <w:name w:val="9.5pt body"/>
    <w:basedOn w:val="9ptbody"/>
    <w:qFormat/>
    <w:rsid w:val="00C37181"/>
    <w:pPr>
      <w:spacing w:after="160"/>
    </w:pPr>
    <w:rPr>
      <w:sz w:val="19"/>
      <w:szCs w:val="20"/>
    </w:rPr>
  </w:style>
  <w:style w:type="character" w:styleId="UnresolvedMention">
    <w:name w:val="Unresolved Mention"/>
    <w:basedOn w:val="DefaultParagraphFont"/>
    <w:uiPriority w:val="99"/>
    <w:semiHidden/>
    <w:unhideWhenUsed/>
    <w:rsid w:val="00DB0C27"/>
    <w:rPr>
      <w:color w:val="605E5C"/>
      <w:shd w:val="clear" w:color="auto" w:fill="E1DFDD"/>
    </w:rPr>
  </w:style>
  <w:style w:type="paragraph" w:customStyle="1" w:styleId="Default">
    <w:name w:val="Default"/>
    <w:rsid w:val="00AA4AA8"/>
    <w:pPr>
      <w:widowControl/>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76263">
      <w:bodyDiv w:val="1"/>
      <w:marLeft w:val="0"/>
      <w:marRight w:val="0"/>
      <w:marTop w:val="0"/>
      <w:marBottom w:val="0"/>
      <w:divBdr>
        <w:top w:val="none" w:sz="0" w:space="0" w:color="auto"/>
        <w:left w:val="none" w:sz="0" w:space="0" w:color="auto"/>
        <w:bottom w:val="none" w:sz="0" w:space="0" w:color="auto"/>
        <w:right w:val="none" w:sz="0" w:space="0" w:color="auto"/>
      </w:divBdr>
    </w:div>
    <w:div w:id="97271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www.retirementlivingstandards.org.uk" TargetMode="External"/><Relationship Id="rId3" Type="http://schemas.openxmlformats.org/officeDocument/2006/relationships/styles" Target="styles.xml"/><Relationship Id="rId21" Type="http://schemas.openxmlformats.org/officeDocument/2006/relationships/hyperlink" Target="http://www.fca.org.uk/scamsmar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www.yourpension.gov.uk/" TargetMode="External"/><Relationship Id="rId33"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ncsc.gov.uk/guidance/suspicious-email-actions" TargetMode="External"/><Relationship Id="rId29" Type="http://schemas.openxmlformats.org/officeDocument/2006/relationships/hyperlink" Target="https://directory.moneyadviceservice.org.uk/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g"/><Relationship Id="rId32" Type="http://schemas.openxmlformats.org/officeDocument/2006/relationships/hyperlink" Target="http://www.thepensionsregulator.gov.uk/"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fca.org.uk/scamsmart" TargetMode="External"/><Relationship Id="rId28" Type="http://schemas.openxmlformats.org/officeDocument/2006/relationships/hyperlink" Target="http://www.maps.org.uk/moneyhelper/"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http://www.thepensionsregulator.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csc.gov.uk/guidance/suspicious-email-actions" TargetMode="External"/><Relationship Id="rId27" Type="http://schemas.openxmlformats.org/officeDocument/2006/relationships/hyperlink" Target="http://www.maps.org.uk" TargetMode="External"/><Relationship Id="rId30" Type="http://schemas.openxmlformats.org/officeDocument/2006/relationships/hyperlink" Target="https://register.fca.org.uk"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Column1</c:v>
                </c:pt>
              </c:strCache>
            </c:strRef>
          </c:tx>
          <c:spPr>
            <a:solidFill>
              <a:schemeClr val="accent5">
                <a:lumMod val="60000"/>
                <a:lumOff val="40000"/>
              </a:schemeClr>
            </a:solidFill>
            <a:effectLst>
              <a:outerShdw dist="22987" dir="6660000" sx="104000" sy="104000" algn="tl" rotWithShape="0">
                <a:srgbClr val="000000">
                  <a:alpha val="24000"/>
                </a:srgbClr>
              </a:outerShdw>
            </a:effectLst>
          </c:spPr>
          <c:dPt>
            <c:idx val="0"/>
            <c:bubble3D val="0"/>
            <c:spPr>
              <a:solidFill>
                <a:schemeClr val="accent5">
                  <a:lumMod val="40000"/>
                  <a:lumOff val="60000"/>
                </a:schemeClr>
              </a:solidFill>
              <a:effectLst>
                <a:outerShdw dist="22987" dir="6660000" sx="104000" sy="104000" algn="tl" rotWithShape="0">
                  <a:srgbClr val="000000">
                    <a:alpha val="24000"/>
                  </a:srgbClr>
                </a:outerShdw>
              </a:effectLst>
            </c:spPr>
            <c:extLst>
              <c:ext xmlns:c16="http://schemas.microsoft.com/office/drawing/2014/chart" uri="{C3380CC4-5D6E-409C-BE32-E72D297353CC}">
                <c16:uniqueId val="{00000001-0A92-42ED-BFC8-90CE5AF00D37}"/>
              </c:ext>
            </c:extLst>
          </c:dPt>
          <c:dPt>
            <c:idx val="1"/>
            <c:bubble3D val="0"/>
            <c:extLst>
              <c:ext xmlns:c16="http://schemas.microsoft.com/office/drawing/2014/chart" uri="{C3380CC4-5D6E-409C-BE32-E72D297353CC}">
                <c16:uniqueId val="{00000003-0A92-42ED-BFC8-90CE5AF00D37}"/>
              </c:ext>
            </c:extLst>
          </c:dPt>
          <c:dPt>
            <c:idx val="2"/>
            <c:bubble3D val="0"/>
            <c:spPr>
              <a:solidFill>
                <a:schemeClr val="accent5">
                  <a:lumMod val="75000"/>
                </a:schemeClr>
              </a:solidFill>
              <a:effectLst>
                <a:outerShdw dist="22987" dir="6660000" sx="104000" sy="104000" algn="tl" rotWithShape="0">
                  <a:srgbClr val="000000">
                    <a:alpha val="24000"/>
                  </a:srgbClr>
                </a:outerShdw>
              </a:effectLst>
            </c:spPr>
            <c:extLst>
              <c:ext xmlns:c16="http://schemas.microsoft.com/office/drawing/2014/chart" uri="{C3380CC4-5D6E-409C-BE32-E72D297353CC}">
                <c16:uniqueId val="{00000005-0A92-42ED-BFC8-90CE5AF00D37}"/>
              </c:ext>
            </c:extLst>
          </c:dPt>
          <c:dPt>
            <c:idx val="3"/>
            <c:bubble3D val="0"/>
            <c:spPr>
              <a:solidFill>
                <a:schemeClr val="accent6">
                  <a:lumMod val="60000"/>
                  <a:lumOff val="40000"/>
                </a:schemeClr>
              </a:solidFill>
              <a:effectLst>
                <a:outerShdw dist="22987" dir="6660000" sx="104000" sy="104000" algn="tl" rotWithShape="0">
                  <a:srgbClr val="000000">
                    <a:alpha val="24000"/>
                  </a:srgbClr>
                </a:outerShdw>
              </a:effectLst>
            </c:spPr>
            <c:extLst>
              <c:ext xmlns:c16="http://schemas.microsoft.com/office/drawing/2014/chart" uri="{C3380CC4-5D6E-409C-BE32-E72D297353CC}">
                <c16:uniqueId val="{00000006-0E4F-43FB-BD91-826F3E0C64C8}"/>
              </c:ext>
            </c:extLst>
          </c:dPt>
          <c:dPt>
            <c:idx val="4"/>
            <c:bubble3D val="0"/>
            <c:spPr>
              <a:solidFill>
                <a:schemeClr val="accent6">
                  <a:lumMod val="75000"/>
                </a:schemeClr>
              </a:solidFill>
              <a:effectLst>
                <a:outerShdw dist="22987" dir="6660000" sx="104000" sy="104000" algn="tl" rotWithShape="0">
                  <a:srgbClr val="000000">
                    <a:alpha val="24000"/>
                  </a:srgbClr>
                </a:outerShdw>
              </a:effectLst>
            </c:spPr>
            <c:extLst>
              <c:ext xmlns:c16="http://schemas.microsoft.com/office/drawing/2014/chart" uri="{C3380CC4-5D6E-409C-BE32-E72D297353CC}">
                <c16:uniqueId val="{00000008-0E4F-43FB-BD91-826F3E0C64C8}"/>
              </c:ext>
            </c:extLst>
          </c:dPt>
          <c:dPt>
            <c:idx val="5"/>
            <c:bubble3D val="0"/>
            <c:spPr>
              <a:solidFill>
                <a:srgbClr val="C00000"/>
              </a:solidFill>
              <a:effectLst>
                <a:outerShdw dist="22987" dir="6660000" sx="104000" sy="104000" algn="tl" rotWithShape="0">
                  <a:srgbClr val="000000">
                    <a:alpha val="24000"/>
                  </a:srgbClr>
                </a:outerShdw>
              </a:effectLst>
            </c:spPr>
            <c:extLst>
              <c:ext xmlns:c16="http://schemas.microsoft.com/office/drawing/2014/chart" uri="{C3380CC4-5D6E-409C-BE32-E72D297353CC}">
                <c16:uniqueId val="{0000000A-0E4F-43FB-BD91-826F3E0C64C8}"/>
              </c:ext>
            </c:extLst>
          </c:dPt>
          <c:dLbls>
            <c:dLbl>
              <c:idx val="0"/>
              <c:tx>
                <c:rich>
                  <a:bodyPr/>
                  <a:lstStyle/>
                  <a:p>
                    <a:pPr>
                      <a:defRPr sz="1400">
                        <a:solidFill>
                          <a:schemeClr val="tx1"/>
                        </a:solidFill>
                        <a:latin typeface="Arial"/>
                      </a:defRPr>
                    </a:pPr>
                    <a:r>
                      <a:rPr lang="en-US">
                        <a:solidFill>
                          <a:schemeClr val="tx1"/>
                        </a:solidFill>
                      </a:rPr>
                      <a:t>68%</a:t>
                    </a:r>
                  </a:p>
                </c:rich>
              </c:tx>
              <c:sp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A92-42ED-BFC8-90CE5AF00D37}"/>
                </c:ext>
              </c:extLst>
            </c:dLbl>
            <c:dLbl>
              <c:idx val="1"/>
              <c:tx>
                <c:rich>
                  <a:bodyPr/>
                  <a:lstStyle/>
                  <a:p>
                    <a:pPr>
                      <a:defRPr sz="1400">
                        <a:solidFill>
                          <a:schemeClr val="tx1"/>
                        </a:solidFill>
                        <a:latin typeface="Arial"/>
                      </a:defRPr>
                    </a:pPr>
                    <a:r>
                      <a:rPr lang="en-US"/>
                      <a:t>32%</a:t>
                    </a:r>
                  </a:p>
                </c:rich>
              </c:tx>
              <c:sp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A92-42ED-BFC8-90CE5AF00D37}"/>
                </c:ext>
              </c:extLst>
            </c:dLbl>
            <c:dLbl>
              <c:idx val="2"/>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A92-42ED-BFC8-90CE5AF00D37}"/>
                </c:ext>
              </c:extLst>
            </c:dLbl>
            <c:dLbl>
              <c:idx val="3"/>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E4F-43FB-BD91-826F3E0C64C8}"/>
                </c:ext>
              </c:extLst>
            </c:dLbl>
            <c:dLbl>
              <c:idx val="5"/>
              <c:tx>
                <c:rich>
                  <a:bodyPr/>
                  <a:lstStyle/>
                  <a:p>
                    <a:r>
                      <a:rPr lang="en-US"/>
                      <a:t>40%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A-0E4F-43FB-BD91-826F3E0C64C8}"/>
                </c:ext>
              </c:extLst>
            </c:dLbl>
            <c:dLbl>
              <c:idx val="6"/>
              <c:tx>
                <c:rich>
                  <a:bodyPr/>
                  <a:lstStyle/>
                  <a:p>
                    <a:r>
                      <a:rPr lang="en-US"/>
                      <a:t>40%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0E4F-43FB-BD91-826F3E0C64C8}"/>
                </c:ext>
              </c:extLst>
            </c:dLbl>
            <c:spPr>
              <a:noFill/>
              <a:ln>
                <a:noFill/>
              </a:ln>
              <a:effectLst/>
            </c:spPr>
            <c:txPr>
              <a:bodyPr/>
              <a:lstStyle/>
              <a:p>
                <a:pPr>
                  <a:defRPr sz="1400">
                    <a:solidFill>
                      <a:schemeClr val="bg1"/>
                    </a:solidFill>
                    <a:latin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Bond funds</c:v>
                </c:pt>
                <c:pt idx="1">
                  <c:v>Cash &amp; Liquidity funds</c:v>
                </c:pt>
              </c:strCache>
            </c:strRef>
          </c:cat>
          <c:val>
            <c:numRef>
              <c:f>Sheet1!$B$2:$B$3</c:f>
              <c:numCache>
                <c:formatCode>General</c:formatCode>
                <c:ptCount val="2"/>
                <c:pt idx="0">
                  <c:v>68</c:v>
                </c:pt>
                <c:pt idx="1">
                  <c:v>32</c:v>
                </c:pt>
              </c:numCache>
            </c:numRef>
          </c:val>
          <c:extLst>
            <c:ext xmlns:c16="http://schemas.microsoft.com/office/drawing/2014/chart" uri="{C3380CC4-5D6E-409C-BE32-E72D297353CC}">
              <c16:uniqueId val="{00000006-0A92-42ED-BFC8-90CE5AF00D37}"/>
            </c:ext>
          </c:extLst>
        </c:ser>
        <c:dLbls>
          <c:showLegendKey val="0"/>
          <c:showVal val="0"/>
          <c:showCatName val="0"/>
          <c:showSerName val="0"/>
          <c:showPercent val="0"/>
          <c:showBubbleSize val="0"/>
          <c:showLeaderLines val="1"/>
        </c:dLbls>
        <c:firstSliceAng val="0"/>
      </c:pieChart>
      <c:spPr>
        <a:noFill/>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Berlin">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1C800-0657-434D-A9ED-A38F461B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AonHewitt</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Mee</dc:creator>
  <cp:keywords/>
  <dc:description/>
  <cp:lastModifiedBy>Jack Robinson</cp:lastModifiedBy>
  <cp:revision>2</cp:revision>
  <cp:lastPrinted>2017-09-26T13:45:00Z</cp:lastPrinted>
  <dcterms:created xsi:type="dcterms:W3CDTF">2022-03-22T21:16:00Z</dcterms:created>
  <dcterms:modified xsi:type="dcterms:W3CDTF">2022-03-22T21:16:00Z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LastSaved">
    <vt:filetime>2016-03-08T00:00:00Z</vt:filetime>
  </property>
  <property fmtid="{D5CDD505-2E9C-101B-9397-08002B2CF9AE}" pid="4" name="TitusGUID">
    <vt:lpwstr>a1257b19-1382-4019-91a4-eeb936aa7f48</vt:lpwstr>
  </property>
  <property fmtid="{D5CDD505-2E9C-101B-9397-08002B2CF9AE}" pid="5" name="AonClassification">
    <vt:lpwstr>ADC_class_200</vt:lpwstr>
  </property>
</Properties>
</file>