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8B9FE" w14:textId="77777777" w:rsidR="00D163C8" w:rsidRDefault="00D163C8" w:rsidP="00D92DA8">
      <w:pPr>
        <w:spacing w:after="240" w:line="264" w:lineRule="auto"/>
        <w:rPr>
          <w:rFonts w:cs="Arial"/>
          <w:b/>
        </w:rPr>
      </w:pPr>
      <w:bookmarkStart w:id="0" w:name="_GoBack"/>
      <w:bookmarkEnd w:id="0"/>
      <w:r w:rsidRPr="00D92DA8">
        <w:rPr>
          <w:rFonts w:cs="Arial"/>
          <w:b/>
        </w:rPr>
        <w:t xml:space="preserve">The </w:t>
      </w:r>
      <w:r w:rsidR="00701D1E">
        <w:rPr>
          <w:rFonts w:cs="Arial"/>
          <w:b/>
        </w:rPr>
        <w:t>C-MAC</w:t>
      </w:r>
      <w:r w:rsidRPr="00D92DA8">
        <w:rPr>
          <w:rFonts w:cs="Arial"/>
          <w:b/>
        </w:rPr>
        <w:t xml:space="preserve"> Pension </w:t>
      </w:r>
      <w:r w:rsidR="00701D1E">
        <w:rPr>
          <w:rFonts w:cs="Arial"/>
          <w:b/>
        </w:rPr>
        <w:t>Plan</w:t>
      </w:r>
      <w:r w:rsidRPr="00D92DA8">
        <w:rPr>
          <w:rFonts w:cs="Arial"/>
          <w:b/>
        </w:rPr>
        <w:t xml:space="preserve"> ("the </w:t>
      </w:r>
      <w:r w:rsidR="00701D1E">
        <w:rPr>
          <w:rFonts w:cs="Arial"/>
          <w:b/>
        </w:rPr>
        <w:t>Plan</w:t>
      </w:r>
      <w:r w:rsidRPr="00D92DA8">
        <w:rPr>
          <w:rFonts w:cs="Arial"/>
          <w:b/>
        </w:rPr>
        <w:t>")</w:t>
      </w:r>
    </w:p>
    <w:p w14:paraId="30741406" w14:textId="77777777" w:rsidR="000F7223" w:rsidRPr="000F7223" w:rsidRDefault="000F7223" w:rsidP="000F7223">
      <w:pPr>
        <w:rPr>
          <w:rFonts w:cs="Arial"/>
          <w:b/>
          <w:sz w:val="22"/>
          <w:szCs w:val="28"/>
        </w:rPr>
      </w:pPr>
      <w:r w:rsidRPr="000F7223">
        <w:rPr>
          <w:rFonts w:cs="Arial"/>
          <w:b/>
          <w:sz w:val="22"/>
          <w:szCs w:val="28"/>
        </w:rPr>
        <w:t xml:space="preserve">YOUR PENSION </w:t>
      </w:r>
      <w:r w:rsidR="00121A9E">
        <w:rPr>
          <w:rFonts w:cs="Arial"/>
          <w:b/>
          <w:sz w:val="22"/>
          <w:szCs w:val="28"/>
        </w:rPr>
        <w:t>FUNDS</w:t>
      </w:r>
      <w:r w:rsidRPr="000F7223">
        <w:rPr>
          <w:rFonts w:cs="Arial"/>
          <w:b/>
          <w:sz w:val="22"/>
          <w:szCs w:val="28"/>
        </w:rPr>
        <w:t xml:space="preserve"> - THE IMPACT OF THE CORONAVIRUS</w:t>
      </w:r>
    </w:p>
    <w:p w14:paraId="70310058" w14:textId="77777777" w:rsidR="000F7223" w:rsidRPr="000F7223" w:rsidRDefault="000F7223" w:rsidP="000F7223">
      <w:pPr>
        <w:rPr>
          <w:rFonts w:eastAsiaTheme="minorHAnsi" w:cs="Arial"/>
          <w:sz w:val="22"/>
          <w:szCs w:val="28"/>
        </w:rPr>
      </w:pPr>
    </w:p>
    <w:p w14:paraId="1989213C" w14:textId="77777777" w:rsidR="00954D99" w:rsidRPr="00121A9E" w:rsidRDefault="00954D99" w:rsidP="00D92DA8">
      <w:pPr>
        <w:spacing w:after="240" w:line="264" w:lineRule="auto"/>
        <w:rPr>
          <w:rFonts w:eastAsia="Calibri" w:cs="Arial"/>
          <w:color w:val="000000" w:themeColor="text1"/>
        </w:rPr>
      </w:pPr>
      <w:r w:rsidRPr="00121A9E">
        <w:rPr>
          <w:rFonts w:eastAsia="Calibri" w:cs="Arial"/>
          <w:color w:val="000000" w:themeColor="text1"/>
        </w:rPr>
        <w:t>You may be aware of the impact of the coronavirus pandemic on recent financial markets.</w:t>
      </w:r>
    </w:p>
    <w:p w14:paraId="3CCCBDA2" w14:textId="65E2A68F" w:rsidR="00D163C8" w:rsidRPr="00D92DA8" w:rsidRDefault="00D163C8" w:rsidP="00D92DA8">
      <w:pPr>
        <w:spacing w:after="240" w:line="264" w:lineRule="auto"/>
        <w:rPr>
          <w:rFonts w:eastAsia="Calibri" w:cs="Arial"/>
        </w:rPr>
      </w:pPr>
      <w:r w:rsidRPr="00D92DA8">
        <w:rPr>
          <w:rFonts w:eastAsia="Calibri" w:cs="Arial"/>
        </w:rPr>
        <w:t>The purpose of this letter is to reassure you that the Trustee</w:t>
      </w:r>
      <w:r w:rsidR="00F33A68">
        <w:rPr>
          <w:rFonts w:eastAsia="Calibri" w:cs="Arial"/>
        </w:rPr>
        <w:t>s</w:t>
      </w:r>
      <w:r w:rsidRPr="00D92DA8">
        <w:rPr>
          <w:rFonts w:eastAsia="Calibri" w:cs="Arial"/>
        </w:rPr>
        <w:t xml:space="preserve"> </w:t>
      </w:r>
      <w:r w:rsidR="00F33A68">
        <w:rPr>
          <w:rFonts w:eastAsia="Calibri" w:cs="Arial"/>
        </w:rPr>
        <w:t>are</w:t>
      </w:r>
      <w:r w:rsidRPr="00D92DA8">
        <w:rPr>
          <w:rFonts w:eastAsia="Calibri" w:cs="Arial"/>
        </w:rPr>
        <w:t xml:space="preserve"> working closely with </w:t>
      </w:r>
      <w:r w:rsidR="00F33A68">
        <w:rPr>
          <w:rFonts w:eastAsia="Calibri" w:cs="Arial"/>
        </w:rPr>
        <w:t>their</w:t>
      </w:r>
      <w:r w:rsidRPr="00D92DA8">
        <w:rPr>
          <w:rFonts w:eastAsia="Calibri" w:cs="Arial"/>
        </w:rPr>
        <w:t xml:space="preserve"> advisers to consider the appropriate actions to take for the </w:t>
      </w:r>
      <w:r w:rsidR="00F33A68">
        <w:rPr>
          <w:rFonts w:eastAsia="Calibri" w:cs="Arial"/>
        </w:rPr>
        <w:t>Plan</w:t>
      </w:r>
      <w:r w:rsidR="000F7223">
        <w:rPr>
          <w:rFonts w:eastAsia="Calibri" w:cs="Arial"/>
        </w:rPr>
        <w:t xml:space="preserve"> in these </w:t>
      </w:r>
      <w:r w:rsidRPr="00D92DA8">
        <w:rPr>
          <w:rFonts w:eastAsia="Calibri" w:cs="Arial"/>
        </w:rPr>
        <w:t xml:space="preserve">challenging and fast changing times. </w:t>
      </w:r>
    </w:p>
    <w:p w14:paraId="1593CA98" w14:textId="77777777" w:rsidR="000110CF" w:rsidRPr="00D92DA8" w:rsidRDefault="000110CF" w:rsidP="00D92DA8">
      <w:pPr>
        <w:spacing w:after="240" w:line="264" w:lineRule="auto"/>
        <w:rPr>
          <w:rFonts w:cs="Arial"/>
        </w:rPr>
      </w:pPr>
      <w:r w:rsidRPr="00D92DA8">
        <w:rPr>
          <w:rFonts w:cs="Arial"/>
        </w:rPr>
        <w:t>The Trustee</w:t>
      </w:r>
      <w:r w:rsidR="00F33A68">
        <w:rPr>
          <w:rFonts w:cs="Arial"/>
        </w:rPr>
        <w:t>s</w:t>
      </w:r>
      <w:r w:rsidRPr="00D92DA8">
        <w:rPr>
          <w:rFonts w:cs="Arial"/>
        </w:rPr>
        <w:t xml:space="preserve"> would like to provide you with the following assurances:</w:t>
      </w:r>
    </w:p>
    <w:p w14:paraId="61CFDB6B" w14:textId="77777777" w:rsidR="000110CF" w:rsidRPr="00D92DA8" w:rsidRDefault="00285BD1" w:rsidP="009543D7">
      <w:pPr>
        <w:pStyle w:val="ListParagraph"/>
        <w:widowControl w:val="0"/>
        <w:numPr>
          <w:ilvl w:val="0"/>
          <w:numId w:val="18"/>
        </w:numPr>
        <w:spacing w:after="240" w:line="264" w:lineRule="auto"/>
        <w:ind w:left="714" w:hanging="357"/>
        <w:contextualSpacing w:val="0"/>
        <w:rPr>
          <w:rFonts w:cs="Arial"/>
        </w:rPr>
      </w:pPr>
      <w:bookmarkStart w:id="1" w:name="_Hlk36538086"/>
      <w:r>
        <w:rPr>
          <w:rFonts w:cs="Arial"/>
        </w:rPr>
        <w:t>If you have already retired, you</w:t>
      </w:r>
      <w:r w:rsidR="000110CF" w:rsidRPr="00D92DA8">
        <w:rPr>
          <w:rFonts w:cs="Arial"/>
        </w:rPr>
        <w:t>r pension will continue to be paid</w:t>
      </w:r>
      <w:bookmarkEnd w:id="1"/>
      <w:r w:rsidR="000110CF" w:rsidRPr="00D92DA8">
        <w:rPr>
          <w:rFonts w:cs="Arial"/>
        </w:rPr>
        <w:t>.</w:t>
      </w:r>
    </w:p>
    <w:p w14:paraId="7E218C88" w14:textId="77777777" w:rsidR="000110CF" w:rsidRPr="00D92DA8" w:rsidRDefault="00285BD1" w:rsidP="009543D7">
      <w:pPr>
        <w:pStyle w:val="ListParagraph"/>
        <w:widowControl w:val="0"/>
        <w:numPr>
          <w:ilvl w:val="0"/>
          <w:numId w:val="18"/>
        </w:numPr>
        <w:spacing w:after="240" w:line="264" w:lineRule="auto"/>
        <w:ind w:left="714" w:hanging="357"/>
        <w:contextualSpacing w:val="0"/>
        <w:rPr>
          <w:rFonts w:cs="Arial"/>
        </w:rPr>
      </w:pPr>
      <w:r w:rsidRPr="00227F58">
        <w:rPr>
          <w:rFonts w:cs="Arial"/>
        </w:rPr>
        <w:t>If you have not yet retired, y</w:t>
      </w:r>
      <w:r w:rsidR="0014709F" w:rsidRPr="00227F58">
        <w:rPr>
          <w:rFonts w:cs="Arial"/>
        </w:rPr>
        <w:t xml:space="preserve">ou will still be able to </w:t>
      </w:r>
      <w:r w:rsidR="00227F58">
        <w:rPr>
          <w:rFonts w:cs="Arial"/>
        </w:rPr>
        <w:t xml:space="preserve">take your benefits and </w:t>
      </w:r>
      <w:r w:rsidR="0014709F" w:rsidRPr="00227F58">
        <w:rPr>
          <w:rFonts w:cs="Arial"/>
        </w:rPr>
        <w:t>exercise your options at retirement</w:t>
      </w:r>
      <w:r w:rsidR="00227F58">
        <w:rPr>
          <w:rFonts w:cs="Arial"/>
        </w:rPr>
        <w:t xml:space="preserve"> in the usual way</w:t>
      </w:r>
      <w:r w:rsidR="0014709F" w:rsidRPr="00227F58">
        <w:rPr>
          <w:rFonts w:cs="Arial"/>
        </w:rPr>
        <w:t>.</w:t>
      </w:r>
    </w:p>
    <w:p w14:paraId="6819367D" w14:textId="70C55F4C" w:rsidR="00CA1C27" w:rsidRPr="00121A9E" w:rsidRDefault="00F33A68" w:rsidP="009543D7">
      <w:pPr>
        <w:pStyle w:val="ListParagraph"/>
        <w:widowControl w:val="0"/>
        <w:numPr>
          <w:ilvl w:val="0"/>
          <w:numId w:val="18"/>
        </w:numPr>
        <w:spacing w:after="240" w:line="264" w:lineRule="auto"/>
        <w:ind w:left="714" w:hanging="357"/>
        <w:contextualSpacing w:val="0"/>
        <w:rPr>
          <w:color w:val="000000" w:themeColor="text1"/>
        </w:rPr>
      </w:pPr>
      <w:r>
        <w:rPr>
          <w:rFonts w:eastAsia="Calibri" w:cs="Arial"/>
          <w:color w:val="000000" w:themeColor="text1"/>
        </w:rPr>
        <w:t>T</w:t>
      </w:r>
      <w:r w:rsidR="005635FE" w:rsidRPr="00121A9E">
        <w:rPr>
          <w:rFonts w:eastAsia="Calibri" w:cs="Arial"/>
          <w:color w:val="000000" w:themeColor="text1"/>
        </w:rPr>
        <w:t>he</w:t>
      </w:r>
      <w:r w:rsidR="007B5CDC" w:rsidRPr="00121A9E">
        <w:rPr>
          <w:rFonts w:eastAsia="Calibri" w:cs="Arial"/>
          <w:color w:val="000000" w:themeColor="text1"/>
        </w:rPr>
        <w:t xml:space="preserve"> </w:t>
      </w:r>
      <w:r w:rsidR="00CA1C27" w:rsidRPr="00121A9E">
        <w:rPr>
          <w:rFonts w:eastAsia="Calibri" w:cs="Arial"/>
          <w:color w:val="000000" w:themeColor="text1"/>
        </w:rPr>
        <w:t xml:space="preserve">impact of recent events on the </w:t>
      </w:r>
      <w:r w:rsidR="007B5CDC" w:rsidRPr="00121A9E">
        <w:rPr>
          <w:rFonts w:eastAsia="Calibri" w:cs="Arial"/>
          <w:color w:val="000000" w:themeColor="text1"/>
        </w:rPr>
        <w:t xml:space="preserve">value of </w:t>
      </w:r>
      <w:r w:rsidR="00121A9E" w:rsidRPr="00121A9E">
        <w:rPr>
          <w:rFonts w:eastAsia="Calibri" w:cs="Arial"/>
          <w:color w:val="000000" w:themeColor="text1"/>
        </w:rPr>
        <w:t>your DC</w:t>
      </w:r>
      <w:r w:rsidR="00CA1C27" w:rsidRPr="00121A9E">
        <w:rPr>
          <w:rFonts w:eastAsia="Calibri" w:cs="Arial"/>
          <w:color w:val="000000" w:themeColor="text1"/>
        </w:rPr>
        <w:t xml:space="preserve"> investments will vary depending on what you are invested in. The effect on your benefits at retirement will also vary depending on the length of time you are away from taking your retirement benefits</w:t>
      </w:r>
      <w:r w:rsidR="005635FE" w:rsidRPr="00121A9E">
        <w:rPr>
          <w:rFonts w:eastAsia="Calibri" w:cs="Arial"/>
          <w:color w:val="000000" w:themeColor="text1"/>
        </w:rPr>
        <w:t xml:space="preserve"> and the form in which you are planning to take your benefits (i.e. drawdown, annuity, cash)</w:t>
      </w:r>
      <w:r w:rsidR="00CA1C27" w:rsidRPr="00121A9E">
        <w:rPr>
          <w:rFonts w:eastAsia="Calibri" w:cs="Arial"/>
          <w:color w:val="000000" w:themeColor="text1"/>
        </w:rPr>
        <w:t>.</w:t>
      </w:r>
    </w:p>
    <w:p w14:paraId="2A4C47A2" w14:textId="037636D1" w:rsidR="008A1169" w:rsidRPr="00121A9E" w:rsidRDefault="005635FE" w:rsidP="00CA1C27">
      <w:pPr>
        <w:pStyle w:val="ListParagraph"/>
        <w:widowControl w:val="0"/>
        <w:spacing w:after="240" w:line="264" w:lineRule="auto"/>
        <w:ind w:left="714"/>
        <w:contextualSpacing w:val="0"/>
        <w:rPr>
          <w:color w:val="000000" w:themeColor="text1"/>
        </w:rPr>
      </w:pPr>
      <w:r w:rsidRPr="00121A9E">
        <w:rPr>
          <w:color w:val="000000" w:themeColor="text1"/>
        </w:rPr>
        <w:t xml:space="preserve">If you’re invested in the default investment option and </w:t>
      </w:r>
      <w:r w:rsidR="004B0862" w:rsidRPr="00121A9E">
        <w:rPr>
          <w:rFonts w:eastAsia="Calibri" w:cs="Arial"/>
          <w:color w:val="000000" w:themeColor="text1"/>
        </w:rPr>
        <w:t xml:space="preserve">you have a long period of time </w:t>
      </w:r>
      <w:r w:rsidRPr="00121A9E">
        <w:rPr>
          <w:rFonts w:eastAsia="Calibri" w:cs="Arial"/>
          <w:color w:val="000000" w:themeColor="text1"/>
        </w:rPr>
        <w:t>before</w:t>
      </w:r>
      <w:r w:rsidR="004B0862" w:rsidRPr="00121A9E">
        <w:rPr>
          <w:rFonts w:eastAsia="Calibri" w:cs="Arial"/>
          <w:color w:val="000000" w:themeColor="text1"/>
        </w:rPr>
        <w:t xml:space="preserve"> retirement</w:t>
      </w:r>
      <w:r w:rsidRPr="00121A9E">
        <w:rPr>
          <w:rFonts w:eastAsia="Calibri" w:cs="Arial"/>
          <w:color w:val="000000" w:themeColor="text1"/>
        </w:rPr>
        <w:t>, it is important to bear in mind</w:t>
      </w:r>
      <w:r w:rsidR="004B0862" w:rsidRPr="00121A9E">
        <w:rPr>
          <w:rFonts w:eastAsia="Calibri" w:cs="Arial"/>
          <w:color w:val="000000" w:themeColor="text1"/>
        </w:rPr>
        <w:t xml:space="preserve"> the </w:t>
      </w:r>
      <w:r w:rsidR="00121A9E" w:rsidRPr="00121A9E">
        <w:rPr>
          <w:rFonts w:eastAsia="Calibri" w:cs="Arial"/>
          <w:color w:val="000000" w:themeColor="text1"/>
        </w:rPr>
        <w:t>long-term</w:t>
      </w:r>
      <w:r w:rsidR="004B0862" w:rsidRPr="00121A9E">
        <w:rPr>
          <w:rFonts w:eastAsia="Calibri" w:cs="Arial"/>
          <w:color w:val="000000" w:themeColor="text1"/>
        </w:rPr>
        <w:t xml:space="preserve"> nature of pension savings and </w:t>
      </w:r>
      <w:r w:rsidRPr="00121A9E">
        <w:rPr>
          <w:rFonts w:eastAsia="Calibri" w:cs="Arial"/>
          <w:color w:val="000000" w:themeColor="text1"/>
        </w:rPr>
        <w:t xml:space="preserve">the </w:t>
      </w:r>
      <w:r w:rsidR="004B0862" w:rsidRPr="00121A9E">
        <w:rPr>
          <w:rFonts w:eastAsia="Calibri" w:cs="Arial"/>
          <w:color w:val="000000" w:themeColor="text1"/>
        </w:rPr>
        <w:t xml:space="preserve">number of years over which </w:t>
      </w:r>
      <w:r w:rsidRPr="00121A9E">
        <w:rPr>
          <w:rFonts w:eastAsia="Calibri" w:cs="Arial"/>
          <w:color w:val="000000" w:themeColor="text1"/>
        </w:rPr>
        <w:t xml:space="preserve">your </w:t>
      </w:r>
      <w:r w:rsidR="004B0862" w:rsidRPr="00121A9E">
        <w:rPr>
          <w:rFonts w:eastAsia="Calibri" w:cs="Arial"/>
          <w:color w:val="000000" w:themeColor="text1"/>
        </w:rPr>
        <w:t xml:space="preserve">investments can recover losses made in the short term and continue to grow in future years. </w:t>
      </w:r>
      <w:r w:rsidR="00FE5FB2" w:rsidRPr="00121A9E">
        <w:rPr>
          <w:color w:val="000000" w:themeColor="text1"/>
        </w:rPr>
        <w:t xml:space="preserve">For those closer to retirement, your investments have been gradually moving to less risky assets over recent years and this </w:t>
      </w:r>
      <w:r w:rsidR="00C34FC1">
        <w:rPr>
          <w:color w:val="000000" w:themeColor="text1"/>
        </w:rPr>
        <w:t>should</w:t>
      </w:r>
      <w:r w:rsidR="00C34FC1" w:rsidRPr="00121A9E">
        <w:rPr>
          <w:color w:val="000000" w:themeColor="text1"/>
        </w:rPr>
        <w:t xml:space="preserve"> </w:t>
      </w:r>
      <w:r w:rsidR="00FE5FB2" w:rsidRPr="00121A9E">
        <w:rPr>
          <w:color w:val="000000" w:themeColor="text1"/>
        </w:rPr>
        <w:t>have provided some protection to your savings from recent market events.</w:t>
      </w:r>
    </w:p>
    <w:p w14:paraId="4B64CCBF" w14:textId="0A03F93B" w:rsidR="00FE5FB2" w:rsidRPr="009543D7" w:rsidRDefault="009543D7" w:rsidP="009543D7">
      <w:pPr>
        <w:pStyle w:val="ListParagraph"/>
        <w:widowControl w:val="0"/>
        <w:numPr>
          <w:ilvl w:val="0"/>
          <w:numId w:val="18"/>
        </w:numPr>
        <w:spacing w:after="240" w:line="264" w:lineRule="auto"/>
        <w:ind w:left="714" w:hanging="357"/>
        <w:contextualSpacing w:val="0"/>
        <w:rPr>
          <w:color w:val="000000" w:themeColor="text1"/>
        </w:rPr>
      </w:pPr>
      <w:r w:rsidRPr="009543D7">
        <w:rPr>
          <w:rFonts w:eastAsia="Calibri" w:cs="Arial"/>
          <w:color w:val="000000" w:themeColor="text1"/>
        </w:rPr>
        <w:t>The Trustee</w:t>
      </w:r>
      <w:r w:rsidR="00F33A68">
        <w:rPr>
          <w:rFonts w:eastAsia="Calibri" w:cs="Arial"/>
          <w:color w:val="000000" w:themeColor="text1"/>
        </w:rPr>
        <w:t>s</w:t>
      </w:r>
      <w:r w:rsidRPr="009543D7">
        <w:rPr>
          <w:rFonts w:eastAsia="Calibri" w:cs="Arial"/>
          <w:color w:val="000000" w:themeColor="text1"/>
        </w:rPr>
        <w:t xml:space="preserve"> and </w:t>
      </w:r>
      <w:r w:rsidR="00F33A68">
        <w:rPr>
          <w:rFonts w:eastAsia="Calibri" w:cs="Arial"/>
          <w:color w:val="000000" w:themeColor="text1"/>
        </w:rPr>
        <w:t>their</w:t>
      </w:r>
      <w:r w:rsidRPr="009543D7">
        <w:rPr>
          <w:rFonts w:eastAsia="Calibri" w:cs="Arial"/>
          <w:color w:val="000000" w:themeColor="text1"/>
        </w:rPr>
        <w:t xml:space="preserve"> advisers </w:t>
      </w:r>
      <w:proofErr w:type="gramStart"/>
      <w:r w:rsidRPr="009543D7">
        <w:rPr>
          <w:rFonts w:eastAsia="Calibri" w:cs="Arial"/>
          <w:color w:val="000000" w:themeColor="text1"/>
        </w:rPr>
        <w:t>are able to</w:t>
      </w:r>
      <w:proofErr w:type="gramEnd"/>
      <w:r w:rsidRPr="009543D7">
        <w:rPr>
          <w:rFonts w:eastAsia="Calibri" w:cs="Arial"/>
          <w:color w:val="000000" w:themeColor="text1"/>
        </w:rPr>
        <w:t xml:space="preserve"> continue to operate despite </w:t>
      </w:r>
      <w:r w:rsidRPr="009543D7">
        <w:rPr>
          <w:color w:val="000000" w:themeColor="text1"/>
        </w:rPr>
        <w:t xml:space="preserve">the restrictions resulting from the spread of the Coronavirus. We are testing and implementing our resilience plans to ensure that we can respond to the changing situation, </w:t>
      </w:r>
      <w:r w:rsidR="00A238EF" w:rsidRPr="009543D7">
        <w:rPr>
          <w:color w:val="000000" w:themeColor="text1"/>
        </w:rPr>
        <w:t>with virtual</w:t>
      </w:r>
      <w:r w:rsidRPr="009543D7">
        <w:rPr>
          <w:color w:val="000000" w:themeColor="text1"/>
        </w:rPr>
        <w:t xml:space="preserve"> meetings</w:t>
      </w:r>
      <w:r w:rsidR="00C34FC1">
        <w:rPr>
          <w:color w:val="000000" w:themeColor="text1"/>
        </w:rPr>
        <w:t xml:space="preserve"> arranged </w:t>
      </w:r>
      <w:proofErr w:type="gramStart"/>
      <w:r w:rsidR="00C34FC1">
        <w:rPr>
          <w:color w:val="000000" w:themeColor="text1"/>
        </w:rPr>
        <w:t>in order</w:t>
      </w:r>
      <w:r w:rsidRPr="009543D7">
        <w:rPr>
          <w:color w:val="000000" w:themeColor="text1"/>
        </w:rPr>
        <w:t xml:space="preserve"> to</w:t>
      </w:r>
      <w:proofErr w:type="gramEnd"/>
      <w:r w:rsidRPr="009543D7">
        <w:rPr>
          <w:color w:val="000000" w:themeColor="text1"/>
        </w:rPr>
        <w:t xml:space="preserve"> make </w:t>
      </w:r>
      <w:r w:rsidR="00C34FC1">
        <w:rPr>
          <w:color w:val="000000" w:themeColor="text1"/>
        </w:rPr>
        <w:t xml:space="preserve">any necessary </w:t>
      </w:r>
      <w:r w:rsidRPr="009543D7">
        <w:rPr>
          <w:color w:val="000000" w:themeColor="text1"/>
        </w:rPr>
        <w:t>decisions.</w:t>
      </w:r>
    </w:p>
    <w:p w14:paraId="750F8C62" w14:textId="77777777" w:rsidR="009543D7" w:rsidRDefault="00550FF9" w:rsidP="009543D7">
      <w:pPr>
        <w:pStyle w:val="ListParagraph"/>
        <w:widowControl w:val="0"/>
        <w:numPr>
          <w:ilvl w:val="0"/>
          <w:numId w:val="18"/>
        </w:numPr>
        <w:spacing w:after="240" w:line="264" w:lineRule="auto"/>
        <w:ind w:left="714" w:hanging="357"/>
        <w:contextualSpacing w:val="0"/>
        <w:rPr>
          <w:rFonts w:cs="Arial"/>
        </w:rPr>
      </w:pPr>
      <w:r w:rsidRPr="00135117">
        <w:rPr>
          <w:rFonts w:cs="Arial"/>
        </w:rPr>
        <w:t>A</w:t>
      </w:r>
      <w:r w:rsidR="00A23A69">
        <w:rPr>
          <w:rFonts w:cs="Arial"/>
        </w:rPr>
        <w:t xml:space="preserve">ll the services provided by our </w:t>
      </w:r>
      <w:r w:rsidRPr="00135117">
        <w:rPr>
          <w:rFonts w:cs="Arial"/>
        </w:rPr>
        <w:t>administrator</w:t>
      </w:r>
      <w:r w:rsidR="00A23A69">
        <w:rPr>
          <w:rFonts w:cs="Arial"/>
        </w:rPr>
        <w:t>, Prudential</w:t>
      </w:r>
      <w:r w:rsidRPr="00135117">
        <w:rPr>
          <w:rFonts w:cs="Arial"/>
        </w:rPr>
        <w:t xml:space="preserve">, </w:t>
      </w:r>
      <w:r w:rsidR="00135117" w:rsidRPr="00135117">
        <w:rPr>
          <w:rFonts w:cs="Arial"/>
        </w:rPr>
        <w:t xml:space="preserve">are </w:t>
      </w:r>
      <w:r w:rsidRPr="00135117">
        <w:rPr>
          <w:rFonts w:cs="Arial"/>
        </w:rPr>
        <w:t>continu</w:t>
      </w:r>
      <w:r w:rsidR="00135117" w:rsidRPr="00135117">
        <w:rPr>
          <w:rFonts w:cs="Arial"/>
        </w:rPr>
        <w:t>ing</w:t>
      </w:r>
      <w:r w:rsidRPr="00135117">
        <w:rPr>
          <w:rFonts w:cs="Arial"/>
        </w:rPr>
        <w:t xml:space="preserve"> to be provided</w:t>
      </w:r>
      <w:r w:rsidR="00135117" w:rsidRPr="00135117">
        <w:rPr>
          <w:rFonts w:cs="Arial"/>
        </w:rPr>
        <w:t>. Payment of benefits will be prioritised, so please be patient if more routine enquiries take longer than normal.</w:t>
      </w:r>
    </w:p>
    <w:p w14:paraId="70897300" w14:textId="77777777" w:rsidR="00C136BD" w:rsidRDefault="00C136BD" w:rsidP="00D92DA8">
      <w:pPr>
        <w:spacing w:after="240" w:line="264" w:lineRule="auto"/>
        <w:rPr>
          <w:rFonts w:eastAsia="Calibri" w:cs="Arial"/>
        </w:rPr>
      </w:pPr>
      <w:r>
        <w:rPr>
          <w:rFonts w:cs="Arial"/>
          <w:bCs/>
          <w:iCs/>
          <w:color w:val="000000"/>
        </w:rPr>
        <w:t>Note that t</w:t>
      </w:r>
      <w:r w:rsidRPr="00C136BD">
        <w:rPr>
          <w:rFonts w:cs="Arial"/>
          <w:bCs/>
          <w:iCs/>
          <w:color w:val="000000"/>
        </w:rPr>
        <w:t>here is a heightened risk that scammers and unscrupulous financial advisers will try to take advantage of the current COVID-19 (coronavirus) situation by targeting pension scheme members.</w:t>
      </w:r>
      <w:r>
        <w:rPr>
          <w:rFonts w:eastAsia="Calibri" w:cs="Arial"/>
        </w:rPr>
        <w:t xml:space="preserve"> We have included some tips in the FAQs to help you avoid this.</w:t>
      </w:r>
    </w:p>
    <w:p w14:paraId="640DBA50" w14:textId="77777777" w:rsidR="00D163C8" w:rsidRPr="00D92DA8" w:rsidRDefault="0014709F" w:rsidP="00D92DA8">
      <w:pPr>
        <w:spacing w:after="240" w:line="264" w:lineRule="auto"/>
        <w:rPr>
          <w:rFonts w:eastAsia="Calibri" w:cs="Arial"/>
        </w:rPr>
      </w:pPr>
      <w:r w:rsidRPr="00D92DA8">
        <w:rPr>
          <w:rFonts w:eastAsia="Calibri" w:cs="Arial"/>
        </w:rPr>
        <w:t>We have included some FAQs in this letter</w:t>
      </w:r>
      <w:r w:rsidR="00D92DA8" w:rsidRPr="00D92DA8">
        <w:rPr>
          <w:rFonts w:eastAsia="Calibri" w:cs="Arial"/>
        </w:rPr>
        <w:t xml:space="preserve"> </w:t>
      </w:r>
      <w:r w:rsidR="00A23A69">
        <w:rPr>
          <w:rFonts w:eastAsia="Calibri" w:cs="Arial"/>
        </w:rPr>
        <w:t>which will hopefully answer any questions you may have.</w:t>
      </w:r>
    </w:p>
    <w:p w14:paraId="7DB17DE1" w14:textId="77777777" w:rsidR="00D163C8" w:rsidRPr="00D92DA8" w:rsidRDefault="00D163C8" w:rsidP="00D92DA8">
      <w:pPr>
        <w:spacing w:after="240" w:line="264" w:lineRule="auto"/>
        <w:rPr>
          <w:rFonts w:eastAsia="Calibri" w:cs="Arial"/>
        </w:rPr>
      </w:pPr>
      <w:r w:rsidRPr="00D92DA8">
        <w:rPr>
          <w:rFonts w:eastAsia="Calibri" w:cs="Arial"/>
        </w:rPr>
        <w:t>Finally, we hope that you and your family keep safe and healthy as the situation unfolds during the coming weeks.</w:t>
      </w:r>
    </w:p>
    <w:p w14:paraId="1D371362" w14:textId="77777777" w:rsidR="00D92DA8" w:rsidRDefault="00D163C8" w:rsidP="00D92DA8">
      <w:pPr>
        <w:spacing w:after="240" w:line="264" w:lineRule="auto"/>
        <w:rPr>
          <w:rFonts w:eastAsia="Times New Roman" w:cs="Arial"/>
          <w:kern w:val="20"/>
          <w:lang w:eastAsia="en-GB"/>
        </w:rPr>
      </w:pPr>
      <w:r w:rsidRPr="00D92DA8">
        <w:rPr>
          <w:rFonts w:eastAsia="Calibri" w:cs="Arial"/>
        </w:rPr>
        <w:t>Yours faithfully</w:t>
      </w:r>
    </w:p>
    <w:p w14:paraId="64EF46C7" w14:textId="77777777" w:rsidR="000110CF" w:rsidRPr="000F7223" w:rsidRDefault="00D92DA8" w:rsidP="000F7223">
      <w:pPr>
        <w:spacing w:after="160" w:line="259" w:lineRule="auto"/>
        <w:jc w:val="center"/>
        <w:rPr>
          <w:rFonts w:eastAsia="Times New Roman" w:cs="Arial"/>
          <w:kern w:val="20"/>
          <w:sz w:val="24"/>
          <w:lang w:eastAsia="en-GB"/>
        </w:rPr>
      </w:pPr>
      <w:r>
        <w:rPr>
          <w:rFonts w:eastAsia="Times New Roman" w:cs="Arial"/>
          <w:kern w:val="20"/>
          <w:lang w:eastAsia="en-GB"/>
        </w:rPr>
        <w:br w:type="page"/>
      </w:r>
      <w:r w:rsidR="0014709F" w:rsidRPr="000F7223">
        <w:rPr>
          <w:rFonts w:cs="Arial"/>
          <w:b/>
          <w:sz w:val="24"/>
        </w:rPr>
        <w:lastRenderedPageBreak/>
        <w:t>FAQS</w:t>
      </w:r>
    </w:p>
    <w:p w14:paraId="4A7B38A1" w14:textId="77777777" w:rsidR="00135117" w:rsidRPr="00A238EF" w:rsidRDefault="00135117" w:rsidP="00A238EF">
      <w:pPr>
        <w:pStyle w:val="ListParagraph"/>
        <w:widowControl w:val="0"/>
        <w:numPr>
          <w:ilvl w:val="0"/>
          <w:numId w:val="20"/>
        </w:numPr>
        <w:spacing w:after="240" w:line="264" w:lineRule="auto"/>
        <w:rPr>
          <w:b/>
        </w:rPr>
      </w:pPr>
      <w:r w:rsidRPr="00A238EF">
        <w:rPr>
          <w:b/>
        </w:rPr>
        <w:t>Are our administrators still operational?</w:t>
      </w:r>
    </w:p>
    <w:p w14:paraId="74384763" w14:textId="77777777" w:rsidR="00135117" w:rsidRDefault="00135117" w:rsidP="00224C1F">
      <w:pPr>
        <w:widowControl w:val="0"/>
        <w:spacing w:after="240" w:line="264" w:lineRule="auto"/>
        <w:rPr>
          <w:rFonts w:cs="Arial"/>
        </w:rPr>
      </w:pPr>
      <w:r>
        <w:t xml:space="preserve">Like many firms </w:t>
      </w:r>
      <w:r w:rsidR="00701D1E">
        <w:t xml:space="preserve">Prudential </w:t>
      </w:r>
      <w:r>
        <w:t xml:space="preserve">are </w:t>
      </w:r>
      <w:r w:rsidR="00BE3A03">
        <w:t xml:space="preserve">supporting </w:t>
      </w:r>
      <w:r>
        <w:t xml:space="preserve">their staff to work flexibly </w:t>
      </w:r>
      <w:proofErr w:type="gramStart"/>
      <w:r>
        <w:t>at this time</w:t>
      </w:r>
      <w:proofErr w:type="gramEnd"/>
      <w:r>
        <w:t xml:space="preserve">. </w:t>
      </w:r>
      <w:r w:rsidRPr="00C136BD">
        <w:rPr>
          <w:rFonts w:cs="Arial"/>
        </w:rPr>
        <w:t>Whilst this flexibility sho</w:t>
      </w:r>
      <w:r w:rsidR="00121A9E">
        <w:rPr>
          <w:rFonts w:cs="Arial"/>
        </w:rPr>
        <w:t>uld not impact the service Prudential</w:t>
      </w:r>
      <w:r w:rsidRPr="00C136BD">
        <w:rPr>
          <w:rFonts w:cs="Arial"/>
        </w:rPr>
        <w:t xml:space="preserve"> provides you, we would like to ask for you</w:t>
      </w:r>
      <w:r w:rsidR="00121A9E">
        <w:rPr>
          <w:rFonts w:cs="Arial"/>
        </w:rPr>
        <w:t>r understanding to support Prudential</w:t>
      </w:r>
      <w:r w:rsidRPr="00C136BD">
        <w:rPr>
          <w:rFonts w:cs="Arial"/>
        </w:rPr>
        <w:t>’s flexible working patterns and your patience if more routine enquiries take longer than normal.</w:t>
      </w:r>
    </w:p>
    <w:p w14:paraId="2E178512" w14:textId="77777777" w:rsidR="00135117" w:rsidRDefault="00135117" w:rsidP="00224C1F">
      <w:pPr>
        <w:widowControl w:val="0"/>
        <w:spacing w:after="240" w:line="264" w:lineRule="auto"/>
        <w:rPr>
          <w:rFonts w:cs="Arial"/>
        </w:rPr>
      </w:pPr>
      <w:r w:rsidRPr="00C136BD">
        <w:rPr>
          <w:rFonts w:cs="Arial"/>
          <w:u w:val="single"/>
        </w:rPr>
        <w:t>Payment of benefits will be prioritised</w:t>
      </w:r>
      <w:r>
        <w:rPr>
          <w:rFonts w:cs="Arial"/>
        </w:rPr>
        <w:t>.</w:t>
      </w:r>
    </w:p>
    <w:p w14:paraId="5758D0CA" w14:textId="77777777" w:rsidR="00135117" w:rsidRPr="00975671" w:rsidRDefault="00135117" w:rsidP="00224C1F">
      <w:pPr>
        <w:widowControl w:val="0"/>
        <w:spacing w:after="240" w:line="264" w:lineRule="auto"/>
        <w:rPr>
          <w:rFonts w:cs="Arial"/>
        </w:rPr>
      </w:pPr>
      <w:r w:rsidRPr="00C136BD">
        <w:rPr>
          <w:rFonts w:cs="Arial"/>
        </w:rPr>
        <w:t>W</w:t>
      </w:r>
      <w:r w:rsidR="00121A9E">
        <w:rPr>
          <w:rFonts w:cs="Arial"/>
        </w:rPr>
        <w:t>hen considering contacting Prudential</w:t>
      </w:r>
      <w:r w:rsidRPr="00C136BD">
        <w:rPr>
          <w:rFonts w:cs="Arial"/>
        </w:rPr>
        <w:t xml:space="preserve">, please consider </w:t>
      </w:r>
      <w:r w:rsidRPr="00C136BD">
        <w:rPr>
          <w:rFonts w:cs="Arial"/>
          <w:i/>
        </w:rPr>
        <w:t xml:space="preserve">Is your call </w:t>
      </w:r>
      <w:proofErr w:type="gramStart"/>
      <w:r w:rsidRPr="00C136BD">
        <w:rPr>
          <w:rFonts w:cs="Arial"/>
          <w:i/>
        </w:rPr>
        <w:t>really necessary</w:t>
      </w:r>
      <w:proofErr w:type="gramEnd"/>
      <w:r w:rsidRPr="00C136BD">
        <w:rPr>
          <w:rFonts w:cs="Arial"/>
          <w:i/>
        </w:rPr>
        <w:t xml:space="preserve">? </w:t>
      </w:r>
      <w:r w:rsidRPr="00C136BD">
        <w:rPr>
          <w:rFonts w:cs="Arial"/>
        </w:rPr>
        <w:t xml:space="preserve">or </w:t>
      </w:r>
      <w:r w:rsidRPr="00C136BD">
        <w:rPr>
          <w:rFonts w:cs="Arial"/>
          <w:i/>
        </w:rPr>
        <w:t>Is there something you can do/find out by logging on to the member website?</w:t>
      </w:r>
    </w:p>
    <w:p w14:paraId="054EB9A4" w14:textId="77777777" w:rsidR="00135117" w:rsidRDefault="00135117" w:rsidP="00D92DA8">
      <w:pPr>
        <w:spacing w:after="240" w:line="264" w:lineRule="auto"/>
        <w:rPr>
          <w:rFonts w:cs="Arial"/>
          <w:b/>
        </w:rPr>
      </w:pPr>
    </w:p>
    <w:p w14:paraId="38347D67" w14:textId="0E62FC08" w:rsidR="0014709F" w:rsidRPr="00A238EF" w:rsidRDefault="0033338F" w:rsidP="00A238EF">
      <w:pPr>
        <w:pStyle w:val="ListParagraph"/>
        <w:numPr>
          <w:ilvl w:val="0"/>
          <w:numId w:val="20"/>
        </w:numPr>
        <w:spacing w:after="240" w:line="264" w:lineRule="auto"/>
        <w:rPr>
          <w:rFonts w:cs="Arial"/>
          <w:b/>
          <w:color w:val="000000" w:themeColor="text1"/>
        </w:rPr>
      </w:pPr>
      <w:r>
        <w:rPr>
          <w:rFonts w:cs="Arial"/>
          <w:b/>
          <w:color w:val="000000" w:themeColor="text1"/>
        </w:rPr>
        <w:t>W</w:t>
      </w:r>
      <w:r w:rsidR="0014709F" w:rsidRPr="00A238EF">
        <w:rPr>
          <w:rFonts w:cs="Arial"/>
          <w:b/>
          <w:color w:val="000000" w:themeColor="text1"/>
        </w:rPr>
        <w:t>hat's happened to my fund</w:t>
      </w:r>
      <w:r w:rsidR="00B119DB">
        <w:rPr>
          <w:rFonts w:cs="Arial"/>
          <w:b/>
          <w:color w:val="000000" w:themeColor="text1"/>
        </w:rPr>
        <w:t>s</w:t>
      </w:r>
      <w:r w:rsidR="0014709F" w:rsidRPr="00A238EF">
        <w:rPr>
          <w:rFonts w:cs="Arial"/>
          <w:b/>
          <w:color w:val="000000" w:themeColor="text1"/>
        </w:rPr>
        <w:t>?</w:t>
      </w:r>
    </w:p>
    <w:p w14:paraId="50BBB46E" w14:textId="77777777" w:rsidR="00885E51" w:rsidRPr="00121A9E" w:rsidRDefault="00885E51" w:rsidP="00885E51">
      <w:pPr>
        <w:spacing w:after="240" w:line="264" w:lineRule="auto"/>
        <w:rPr>
          <w:rFonts w:cs="Arial"/>
          <w:color w:val="000000" w:themeColor="text1"/>
        </w:rPr>
      </w:pPr>
      <w:r w:rsidRPr="00121A9E">
        <w:rPr>
          <w:rFonts w:cs="Arial"/>
          <w:color w:val="000000" w:themeColor="text1"/>
        </w:rPr>
        <w:t xml:space="preserve">The COVID-19 Virus has had a substantial effect on global investment markets, having an impact on your pension savings. However, our investment advisors believe that, despite the changes in the short to medium term outlook, it’s important to retain a long-term perspective. </w:t>
      </w:r>
    </w:p>
    <w:p w14:paraId="4C05BBE6" w14:textId="42EE3DC6" w:rsidR="00885E51" w:rsidRPr="00121A9E" w:rsidRDefault="00885E51" w:rsidP="00885E51">
      <w:pPr>
        <w:spacing w:after="240" w:line="264" w:lineRule="auto"/>
        <w:rPr>
          <w:rFonts w:cs="Arial"/>
          <w:color w:val="000000" w:themeColor="text1"/>
        </w:rPr>
      </w:pPr>
      <w:r w:rsidRPr="00121A9E">
        <w:rPr>
          <w:rFonts w:cs="Arial"/>
          <w:color w:val="000000" w:themeColor="text1"/>
        </w:rPr>
        <w:t xml:space="preserve">Over long periods of time, equities have provided strong returns, despite </w:t>
      </w:r>
      <w:r w:rsidR="00C34FC1">
        <w:rPr>
          <w:rFonts w:cs="Arial"/>
          <w:color w:val="000000" w:themeColor="text1"/>
        </w:rPr>
        <w:t xml:space="preserve">shorter </w:t>
      </w:r>
      <w:r w:rsidRPr="00121A9E">
        <w:rPr>
          <w:rFonts w:cs="Arial"/>
          <w:color w:val="000000" w:themeColor="text1"/>
        </w:rPr>
        <w:t xml:space="preserve">periods of poor performance. </w:t>
      </w:r>
    </w:p>
    <w:p w14:paraId="13063B87" w14:textId="77777777" w:rsidR="00885E51" w:rsidRPr="00121A9E" w:rsidRDefault="00885E51" w:rsidP="00885E51">
      <w:pPr>
        <w:spacing w:after="240" w:line="264" w:lineRule="auto"/>
        <w:rPr>
          <w:rFonts w:cs="Arial"/>
          <w:color w:val="000000" w:themeColor="text1"/>
        </w:rPr>
      </w:pPr>
      <w:r w:rsidRPr="00121A9E">
        <w:rPr>
          <w:rFonts w:cs="Arial"/>
          <w:color w:val="000000" w:themeColor="text1"/>
        </w:rPr>
        <w:t xml:space="preserve">The effects of recent market moves will depend on where your pensions savings are invested. </w:t>
      </w:r>
    </w:p>
    <w:p w14:paraId="71265CC4" w14:textId="77777777" w:rsidR="00885E51" w:rsidRPr="00121A9E" w:rsidRDefault="00885E51" w:rsidP="00885E51">
      <w:pPr>
        <w:spacing w:after="240" w:line="264" w:lineRule="auto"/>
        <w:rPr>
          <w:rFonts w:cs="Arial"/>
          <w:color w:val="000000" w:themeColor="text1"/>
        </w:rPr>
      </w:pPr>
      <w:r w:rsidRPr="00121A9E">
        <w:rPr>
          <w:rFonts w:cs="Arial"/>
          <w:color w:val="000000" w:themeColor="text1"/>
        </w:rPr>
        <w:t>If you’ve chosen to manage your own investments, the effect of recent market events will vary depending on your investment choices. Members with higher allocations to equities will be the most affected.</w:t>
      </w:r>
    </w:p>
    <w:p w14:paraId="67C1CA48" w14:textId="77777777" w:rsidR="00885E51" w:rsidRPr="00121A9E" w:rsidRDefault="00885E51" w:rsidP="00885E51">
      <w:pPr>
        <w:spacing w:after="240" w:line="264" w:lineRule="auto"/>
        <w:rPr>
          <w:rFonts w:cs="Arial"/>
          <w:color w:val="000000" w:themeColor="text1"/>
        </w:rPr>
      </w:pPr>
      <w:r w:rsidRPr="00121A9E">
        <w:rPr>
          <w:rFonts w:cs="Arial"/>
          <w:color w:val="000000" w:themeColor="text1"/>
        </w:rPr>
        <w:t>If you’re invested in the default investment strategy, the impact will depend on your term to retirement:</w:t>
      </w:r>
    </w:p>
    <w:p w14:paraId="107A0865" w14:textId="4D24D668" w:rsidR="00885E51" w:rsidRPr="00121A9E" w:rsidRDefault="00885E51" w:rsidP="007E6525">
      <w:pPr>
        <w:spacing w:after="240" w:line="264" w:lineRule="auto"/>
        <w:ind w:left="714" w:hanging="357"/>
        <w:rPr>
          <w:rFonts w:cs="Arial"/>
          <w:color w:val="000000" w:themeColor="text1"/>
        </w:rPr>
      </w:pPr>
      <w:r w:rsidRPr="00121A9E">
        <w:rPr>
          <w:rFonts w:cs="Arial"/>
          <w:color w:val="000000" w:themeColor="text1"/>
        </w:rPr>
        <w:t>•</w:t>
      </w:r>
      <w:r w:rsidRPr="00121A9E">
        <w:rPr>
          <w:rFonts w:cs="Arial"/>
          <w:color w:val="000000" w:themeColor="text1"/>
        </w:rPr>
        <w:tab/>
        <w:t xml:space="preserve">Younger members will be invested predominantly in equities, because these are expected to give the best investment return in the long run. They are subject to large fluctuations in value, but as you’re invested for the long term </w:t>
      </w:r>
      <w:r w:rsidR="0033338F">
        <w:rPr>
          <w:rFonts w:cs="Arial"/>
          <w:color w:val="000000" w:themeColor="text1"/>
        </w:rPr>
        <w:t xml:space="preserve">it is expected that </w:t>
      </w:r>
      <w:r w:rsidRPr="00121A9E">
        <w:rPr>
          <w:rFonts w:cs="Arial"/>
          <w:color w:val="000000" w:themeColor="text1"/>
        </w:rPr>
        <w:t xml:space="preserve">you </w:t>
      </w:r>
      <w:r w:rsidR="0033338F">
        <w:rPr>
          <w:rFonts w:cs="Arial"/>
          <w:color w:val="000000" w:themeColor="text1"/>
        </w:rPr>
        <w:t>may be able to</w:t>
      </w:r>
      <w:r w:rsidRPr="00121A9E">
        <w:rPr>
          <w:rFonts w:cs="Arial"/>
          <w:color w:val="000000" w:themeColor="text1"/>
        </w:rPr>
        <w:t xml:space="preserve"> afford to ride these out. Your fund value will</w:t>
      </w:r>
      <w:r w:rsidR="0033338F">
        <w:rPr>
          <w:rFonts w:cs="Arial"/>
          <w:color w:val="000000" w:themeColor="text1"/>
        </w:rPr>
        <w:t xml:space="preserve"> potentially</w:t>
      </w:r>
      <w:r w:rsidRPr="00121A9E">
        <w:rPr>
          <w:rFonts w:cs="Arial"/>
          <w:color w:val="000000" w:themeColor="text1"/>
        </w:rPr>
        <w:t xml:space="preserve"> have fallen significantly. However, while the cause was not expected, fluctuations of this size are </w:t>
      </w:r>
      <w:r w:rsidR="0033338F">
        <w:rPr>
          <w:rFonts w:cs="Arial"/>
          <w:color w:val="000000" w:themeColor="text1"/>
        </w:rPr>
        <w:t>generally</w:t>
      </w:r>
      <w:r w:rsidRPr="00121A9E">
        <w:rPr>
          <w:rFonts w:cs="Arial"/>
          <w:color w:val="000000" w:themeColor="text1"/>
        </w:rPr>
        <w:t xml:space="preserve"> expected </w:t>
      </w:r>
      <w:r w:rsidR="0033338F">
        <w:rPr>
          <w:rFonts w:cs="Arial"/>
          <w:color w:val="000000" w:themeColor="text1"/>
        </w:rPr>
        <w:t xml:space="preserve">during longer market cycles </w:t>
      </w:r>
      <w:r w:rsidRPr="00121A9E">
        <w:rPr>
          <w:rFonts w:cs="Arial"/>
          <w:color w:val="000000" w:themeColor="text1"/>
        </w:rPr>
        <w:t xml:space="preserve">and the strategy is designed to </w:t>
      </w:r>
      <w:r w:rsidR="0033338F">
        <w:rPr>
          <w:rFonts w:cs="Arial"/>
          <w:color w:val="000000" w:themeColor="text1"/>
        </w:rPr>
        <w:t>smooth</w:t>
      </w:r>
      <w:r w:rsidRPr="00121A9E">
        <w:rPr>
          <w:rFonts w:cs="Arial"/>
          <w:color w:val="000000" w:themeColor="text1"/>
        </w:rPr>
        <w:t xml:space="preserve"> them out</w:t>
      </w:r>
      <w:r w:rsidR="0033338F">
        <w:rPr>
          <w:rFonts w:cs="Arial"/>
          <w:color w:val="000000" w:themeColor="text1"/>
        </w:rPr>
        <w:t xml:space="preserve"> over the longer term</w:t>
      </w:r>
      <w:r w:rsidRPr="00121A9E">
        <w:rPr>
          <w:rFonts w:cs="Arial"/>
          <w:color w:val="000000" w:themeColor="text1"/>
        </w:rPr>
        <w:t xml:space="preserve">. </w:t>
      </w:r>
    </w:p>
    <w:p w14:paraId="34A0D52C" w14:textId="19423138" w:rsidR="00885E51" w:rsidRPr="00121A9E" w:rsidRDefault="00885E51" w:rsidP="007E6525">
      <w:pPr>
        <w:spacing w:after="240" w:line="264" w:lineRule="auto"/>
        <w:ind w:left="714" w:hanging="357"/>
        <w:rPr>
          <w:rFonts w:cs="Arial"/>
          <w:color w:val="000000" w:themeColor="text1"/>
        </w:rPr>
      </w:pPr>
      <w:r w:rsidRPr="00121A9E">
        <w:rPr>
          <w:rFonts w:cs="Arial"/>
          <w:color w:val="000000" w:themeColor="text1"/>
        </w:rPr>
        <w:t>•</w:t>
      </w:r>
      <w:r w:rsidRPr="00121A9E">
        <w:rPr>
          <w:rFonts w:cs="Arial"/>
          <w:color w:val="000000" w:themeColor="text1"/>
        </w:rPr>
        <w:tab/>
        <w:t xml:space="preserve">For those closer to retirement, if you’re invested in the default investment option, your investments have been gradually moving to less risky assets over recent years and this </w:t>
      </w:r>
      <w:r w:rsidR="0033338F">
        <w:rPr>
          <w:rFonts w:cs="Arial"/>
          <w:color w:val="000000" w:themeColor="text1"/>
        </w:rPr>
        <w:t>should</w:t>
      </w:r>
      <w:r w:rsidRPr="00121A9E">
        <w:rPr>
          <w:rFonts w:cs="Arial"/>
          <w:color w:val="000000" w:themeColor="text1"/>
        </w:rPr>
        <w:t xml:space="preserve"> have provided some protection to your savings from recent market events.  </w:t>
      </w:r>
    </w:p>
    <w:p w14:paraId="191EC198" w14:textId="1B66F83A" w:rsidR="00885E51" w:rsidRPr="00121A9E" w:rsidRDefault="00885E51" w:rsidP="00885E51">
      <w:pPr>
        <w:spacing w:after="240" w:line="264" w:lineRule="auto"/>
        <w:rPr>
          <w:rFonts w:cs="Arial"/>
          <w:color w:val="000000" w:themeColor="text1"/>
        </w:rPr>
      </w:pPr>
      <w:r w:rsidRPr="00121A9E">
        <w:rPr>
          <w:rFonts w:cs="Arial"/>
          <w:color w:val="000000" w:themeColor="text1"/>
        </w:rPr>
        <w:t xml:space="preserve">In summary, our advisors have recommended staying calm, remembering that pension investing is a long-term game. </w:t>
      </w:r>
    </w:p>
    <w:p w14:paraId="4BF59812" w14:textId="584D9C77" w:rsidR="0014709F" w:rsidRDefault="0014709F" w:rsidP="007E6525">
      <w:pPr>
        <w:rPr>
          <w:color w:val="000000" w:themeColor="text1"/>
        </w:rPr>
      </w:pPr>
      <w:r w:rsidRPr="00121A9E">
        <w:rPr>
          <w:color w:val="000000" w:themeColor="text1"/>
        </w:rPr>
        <w:t>Whatever happens, do</w:t>
      </w:r>
      <w:r w:rsidR="0033338F">
        <w:rPr>
          <w:color w:val="000000" w:themeColor="text1"/>
        </w:rPr>
        <w:t xml:space="preserve"> </w:t>
      </w:r>
      <w:r w:rsidRPr="00121A9E">
        <w:rPr>
          <w:color w:val="000000" w:themeColor="text1"/>
        </w:rPr>
        <w:t>n</w:t>
      </w:r>
      <w:r w:rsidR="0033338F">
        <w:rPr>
          <w:color w:val="000000" w:themeColor="text1"/>
        </w:rPr>
        <w:t>o</w:t>
      </w:r>
      <w:r w:rsidRPr="00121A9E">
        <w:rPr>
          <w:color w:val="000000" w:themeColor="text1"/>
        </w:rPr>
        <w:t>t make a rushed decision. If you are unsure of the suitability of an investment, you should speak to an authorised financial adviser</w:t>
      </w:r>
      <w:r w:rsidR="008A1169" w:rsidRPr="00121A9E">
        <w:rPr>
          <w:color w:val="000000" w:themeColor="text1"/>
        </w:rPr>
        <w:t xml:space="preserve"> (t</w:t>
      </w:r>
      <w:r w:rsidR="008A1169" w:rsidRPr="00121A9E">
        <w:rPr>
          <w:rFonts w:eastAsiaTheme="minorHAnsi"/>
          <w:color w:val="000000" w:themeColor="text1"/>
        </w:rPr>
        <w:t xml:space="preserve">he Money Advice Service, </w:t>
      </w:r>
      <w:hyperlink r:id="rId6" w:history="1">
        <w:r w:rsidR="008A1169" w:rsidRPr="00121A9E">
          <w:rPr>
            <w:rStyle w:val="Hyperlink"/>
            <w:rFonts w:eastAsiaTheme="minorHAnsi" w:cs="Arial"/>
            <w:color w:val="000000" w:themeColor="text1"/>
          </w:rPr>
          <w:t>www.moneyadviceservice.org.uk</w:t>
        </w:r>
      </w:hyperlink>
      <w:r w:rsidR="008A1169" w:rsidRPr="00121A9E">
        <w:rPr>
          <w:rFonts w:eastAsiaTheme="minorHAnsi"/>
          <w:color w:val="000000" w:themeColor="text1"/>
        </w:rPr>
        <w:t>, has a directory of financial advisers you can search by postcode.)</w:t>
      </w:r>
      <w:r w:rsidRPr="00121A9E">
        <w:rPr>
          <w:color w:val="000000" w:themeColor="text1"/>
        </w:rPr>
        <w:t>. Further, we recommend that you check your investment choices periodically and ensure that they continue to be right for you.</w:t>
      </w:r>
    </w:p>
    <w:p w14:paraId="27D7B8B1" w14:textId="77777777" w:rsidR="00F33A68" w:rsidRDefault="00F33A68" w:rsidP="007E6525">
      <w:pPr>
        <w:rPr>
          <w:color w:val="000000" w:themeColor="text1"/>
        </w:rPr>
      </w:pPr>
    </w:p>
    <w:p w14:paraId="19D52316" w14:textId="77777777" w:rsidR="00F33A68" w:rsidRPr="00121A9E" w:rsidRDefault="00F33A68" w:rsidP="007E6525">
      <w:pPr>
        <w:rPr>
          <w:color w:val="000000" w:themeColor="text1"/>
        </w:rPr>
      </w:pPr>
    </w:p>
    <w:p w14:paraId="20AFD318" w14:textId="77777777" w:rsidR="00D92DA8" w:rsidRPr="00121A9E" w:rsidRDefault="00D92DA8" w:rsidP="00D92DA8">
      <w:pPr>
        <w:spacing w:after="240" w:line="264" w:lineRule="auto"/>
        <w:rPr>
          <w:rFonts w:cs="Arial"/>
          <w:b/>
          <w:color w:val="000000" w:themeColor="text1"/>
        </w:rPr>
      </w:pPr>
    </w:p>
    <w:p w14:paraId="1441F9DE" w14:textId="77777777" w:rsidR="00D92DA8" w:rsidRPr="00A238EF" w:rsidRDefault="00D92DA8" w:rsidP="00A238EF">
      <w:pPr>
        <w:pStyle w:val="ListParagraph"/>
        <w:numPr>
          <w:ilvl w:val="0"/>
          <w:numId w:val="20"/>
        </w:numPr>
        <w:spacing w:after="240" w:line="264" w:lineRule="auto"/>
        <w:rPr>
          <w:rFonts w:cs="Arial"/>
          <w:b/>
        </w:rPr>
      </w:pPr>
      <w:r w:rsidRPr="00A238EF">
        <w:rPr>
          <w:rFonts w:cs="Arial"/>
          <w:b/>
        </w:rPr>
        <w:lastRenderedPageBreak/>
        <w:t>How do I find out more?</w:t>
      </w:r>
    </w:p>
    <w:p w14:paraId="421B6B53" w14:textId="48C71115" w:rsidR="00D92DA8" w:rsidRPr="00D92DA8" w:rsidRDefault="00D92DA8" w:rsidP="00D92DA8">
      <w:pPr>
        <w:spacing w:after="240" w:line="264" w:lineRule="auto"/>
        <w:rPr>
          <w:rFonts w:eastAsiaTheme="minorHAnsi" w:cs="Arial"/>
        </w:rPr>
      </w:pPr>
      <w:r w:rsidRPr="00D92DA8">
        <w:rPr>
          <w:rFonts w:cs="Arial"/>
        </w:rPr>
        <w:t>Remember: If you have any questions about your pension, please contact the</w:t>
      </w:r>
      <w:r w:rsidR="00F33A68">
        <w:rPr>
          <w:rFonts w:cs="Arial"/>
        </w:rPr>
        <w:t xml:space="preserve"> </w:t>
      </w:r>
      <w:r w:rsidR="00A238EF">
        <w:rPr>
          <w:rFonts w:cs="Arial"/>
        </w:rPr>
        <w:t>Plan</w:t>
      </w:r>
      <w:r w:rsidR="00A238EF" w:rsidRPr="00D92DA8">
        <w:rPr>
          <w:rFonts w:cs="Arial"/>
        </w:rPr>
        <w:t xml:space="preserve"> administrators</w:t>
      </w:r>
      <w:r w:rsidRPr="00D92DA8">
        <w:rPr>
          <w:rFonts w:cs="Arial"/>
        </w:rPr>
        <w:t xml:space="preserve"> using the details below.</w:t>
      </w:r>
    </w:p>
    <w:p w14:paraId="30F13967" w14:textId="77777777" w:rsidR="00D92DA8" w:rsidRPr="00D92DA8" w:rsidRDefault="00D92DA8" w:rsidP="00D92DA8">
      <w:pPr>
        <w:spacing w:after="240" w:line="264" w:lineRule="auto"/>
        <w:rPr>
          <w:rFonts w:cs="Arial"/>
        </w:rPr>
      </w:pPr>
      <w:r w:rsidRPr="00D92DA8">
        <w:rPr>
          <w:rFonts w:cs="Arial"/>
          <w:b/>
        </w:rPr>
        <w:t>By email</w:t>
      </w:r>
      <w:r w:rsidRPr="00D92DA8">
        <w:rPr>
          <w:rFonts w:cs="Arial"/>
        </w:rPr>
        <w:t xml:space="preserve">: </w:t>
      </w:r>
      <w:r w:rsidR="00A23A69" w:rsidRPr="00A23A69">
        <w:rPr>
          <w:rFonts w:cs="Arial"/>
        </w:rPr>
        <w:t>contact.us@prudential.co.uk</w:t>
      </w:r>
    </w:p>
    <w:p w14:paraId="3133EDA0" w14:textId="34786170" w:rsidR="00D92DA8" w:rsidRPr="00D92DA8" w:rsidRDefault="00D92DA8" w:rsidP="00D92DA8">
      <w:pPr>
        <w:spacing w:after="240" w:line="264" w:lineRule="auto"/>
        <w:rPr>
          <w:rFonts w:cs="Arial"/>
        </w:rPr>
      </w:pPr>
      <w:r w:rsidRPr="00D92DA8">
        <w:rPr>
          <w:rFonts w:cs="Arial"/>
        </w:rPr>
        <w:t xml:space="preserve">Please have your </w:t>
      </w:r>
      <w:r w:rsidR="0033338F">
        <w:rPr>
          <w:rFonts w:cs="Arial"/>
        </w:rPr>
        <w:t>Plan</w:t>
      </w:r>
      <w:r w:rsidRPr="00D92DA8">
        <w:rPr>
          <w:rFonts w:cs="Arial"/>
        </w:rPr>
        <w:t xml:space="preserve"> membership number (shown at the top of this letter) to hand when you get in touch, </w:t>
      </w:r>
      <w:r w:rsidR="00121A9E">
        <w:rPr>
          <w:rFonts w:cs="Arial"/>
        </w:rPr>
        <w:t>as this helps to make sure Prudential</w:t>
      </w:r>
      <w:r w:rsidRPr="00D92DA8">
        <w:rPr>
          <w:rFonts w:cs="Arial"/>
        </w:rPr>
        <w:t xml:space="preserve"> is talking to the right person. Y</w:t>
      </w:r>
      <w:r w:rsidR="00121A9E">
        <w:rPr>
          <w:rFonts w:cs="Arial"/>
        </w:rPr>
        <w:t>ou can find this number on Prudential</w:t>
      </w:r>
      <w:r w:rsidRPr="00D92DA8">
        <w:rPr>
          <w:rFonts w:cs="Arial"/>
        </w:rPr>
        <w:t xml:space="preserve"> correspondence including statements and pension increase letters.</w:t>
      </w:r>
    </w:p>
    <w:p w14:paraId="302FD85C" w14:textId="04896FF6" w:rsidR="00D92DA8" w:rsidRPr="00D92DA8" w:rsidRDefault="00D92DA8" w:rsidP="00D92DA8">
      <w:pPr>
        <w:spacing w:after="240" w:line="264" w:lineRule="auto"/>
        <w:rPr>
          <w:rFonts w:cs="Arial"/>
          <w:b/>
        </w:rPr>
      </w:pPr>
    </w:p>
    <w:p w14:paraId="368C14F8" w14:textId="77777777" w:rsidR="00D92DA8" w:rsidRPr="00A238EF" w:rsidRDefault="00D92DA8" w:rsidP="00A238EF">
      <w:pPr>
        <w:pStyle w:val="ListParagraph"/>
        <w:numPr>
          <w:ilvl w:val="0"/>
          <w:numId w:val="20"/>
        </w:numPr>
        <w:spacing w:after="240" w:line="264" w:lineRule="auto"/>
        <w:rPr>
          <w:rFonts w:cs="Arial"/>
          <w:b/>
        </w:rPr>
      </w:pPr>
      <w:r w:rsidRPr="00A238EF">
        <w:rPr>
          <w:rFonts w:cs="Arial"/>
          <w:b/>
        </w:rPr>
        <w:t>Are my retirement options still available?</w:t>
      </w:r>
    </w:p>
    <w:p w14:paraId="370D35E0" w14:textId="77777777" w:rsidR="000F7223" w:rsidRDefault="00D92DA8" w:rsidP="000F7223">
      <w:pPr>
        <w:spacing w:after="240" w:line="264" w:lineRule="auto"/>
        <w:rPr>
          <w:rFonts w:cs="Arial"/>
        </w:rPr>
      </w:pPr>
      <w:r w:rsidRPr="00D92DA8">
        <w:rPr>
          <w:rFonts w:cs="Arial"/>
        </w:rPr>
        <w:t>Yes.</w:t>
      </w:r>
      <w:r w:rsidR="00285BD1">
        <w:rPr>
          <w:rFonts w:cs="Arial"/>
        </w:rPr>
        <w:t xml:space="preserve"> </w:t>
      </w:r>
      <w:r w:rsidR="00FE5FB2">
        <w:rPr>
          <w:rFonts w:cs="Arial"/>
        </w:rPr>
        <w:t>As a reminder, t</w:t>
      </w:r>
      <w:r w:rsidR="000F7223">
        <w:rPr>
          <w:rFonts w:cs="Arial"/>
        </w:rPr>
        <w:t>he options available to you are:</w:t>
      </w:r>
    </w:p>
    <w:p w14:paraId="00A814D1" w14:textId="77777777" w:rsidR="00D7273D" w:rsidRDefault="00D7273D" w:rsidP="009543D7">
      <w:pPr>
        <w:pStyle w:val="ListParagraph"/>
        <w:numPr>
          <w:ilvl w:val="1"/>
          <w:numId w:val="9"/>
        </w:numPr>
        <w:spacing w:after="240" w:line="264" w:lineRule="auto"/>
        <w:ind w:left="714" w:hanging="357"/>
        <w:contextualSpacing w:val="0"/>
        <w:rPr>
          <w:rFonts w:cs="Arial"/>
        </w:rPr>
      </w:pPr>
      <w:r>
        <w:rPr>
          <w:rFonts w:cs="Arial"/>
        </w:rPr>
        <w:t>Take flexible retirement</w:t>
      </w:r>
    </w:p>
    <w:p w14:paraId="4B33595C" w14:textId="77777777" w:rsidR="00D7273D" w:rsidRDefault="00D7273D" w:rsidP="009543D7">
      <w:pPr>
        <w:pStyle w:val="ListParagraph"/>
        <w:numPr>
          <w:ilvl w:val="1"/>
          <w:numId w:val="9"/>
        </w:numPr>
        <w:spacing w:after="240" w:line="264" w:lineRule="auto"/>
        <w:ind w:left="714" w:hanging="357"/>
        <w:contextualSpacing w:val="0"/>
        <w:rPr>
          <w:rFonts w:cs="Arial"/>
        </w:rPr>
      </w:pPr>
      <w:r>
        <w:rPr>
          <w:rFonts w:cs="Arial"/>
        </w:rPr>
        <w:t>Buy a pension on the open market</w:t>
      </w:r>
    </w:p>
    <w:p w14:paraId="0BF80A8C" w14:textId="77777777" w:rsidR="00D7273D" w:rsidRDefault="00D7273D" w:rsidP="009543D7">
      <w:pPr>
        <w:pStyle w:val="ListParagraph"/>
        <w:numPr>
          <w:ilvl w:val="1"/>
          <w:numId w:val="9"/>
        </w:numPr>
        <w:spacing w:after="240" w:line="264" w:lineRule="auto"/>
        <w:ind w:left="714" w:hanging="357"/>
        <w:contextualSpacing w:val="0"/>
        <w:rPr>
          <w:rFonts w:cs="Arial"/>
        </w:rPr>
      </w:pPr>
      <w:r>
        <w:rPr>
          <w:rFonts w:cs="Arial"/>
        </w:rPr>
        <w:t xml:space="preserve">Take </w:t>
      </w:r>
      <w:proofErr w:type="gramStart"/>
      <w:r>
        <w:rPr>
          <w:rFonts w:cs="Arial"/>
        </w:rPr>
        <w:t>all of</w:t>
      </w:r>
      <w:proofErr w:type="gramEnd"/>
      <w:r>
        <w:rPr>
          <w:rFonts w:cs="Arial"/>
        </w:rPr>
        <w:t xml:space="preserve"> your benefits as cash</w:t>
      </w:r>
    </w:p>
    <w:p w14:paraId="312FD2B5" w14:textId="024BEEDC" w:rsidR="0033338F" w:rsidRDefault="00D7273D" w:rsidP="009543D7">
      <w:pPr>
        <w:pStyle w:val="ListParagraph"/>
        <w:numPr>
          <w:ilvl w:val="1"/>
          <w:numId w:val="9"/>
        </w:numPr>
        <w:spacing w:after="240" w:line="264" w:lineRule="auto"/>
        <w:ind w:left="714" w:hanging="357"/>
        <w:contextualSpacing w:val="0"/>
        <w:rPr>
          <w:rFonts w:cs="Arial"/>
        </w:rPr>
      </w:pPr>
      <w:r>
        <w:rPr>
          <w:rFonts w:cs="Arial"/>
        </w:rPr>
        <w:t>Take a combined approach of the above</w:t>
      </w:r>
    </w:p>
    <w:p w14:paraId="73A1AA03" w14:textId="77777777" w:rsidR="00FE5FB2" w:rsidRPr="00FE5FB2" w:rsidRDefault="00FE5FB2" w:rsidP="009543D7">
      <w:pPr>
        <w:pStyle w:val="ListParagraph"/>
        <w:numPr>
          <w:ilvl w:val="0"/>
          <w:numId w:val="9"/>
        </w:numPr>
        <w:spacing w:after="240" w:line="264" w:lineRule="auto"/>
        <w:ind w:left="714" w:hanging="357"/>
        <w:contextualSpacing w:val="0"/>
        <w:rPr>
          <w:rFonts w:cs="Arial"/>
        </w:rPr>
      </w:pPr>
      <w:r>
        <w:rPr>
          <w:rFonts w:cs="Arial"/>
        </w:rPr>
        <w:t xml:space="preserve">Take </w:t>
      </w:r>
      <w:proofErr w:type="gramStart"/>
      <w:r>
        <w:rPr>
          <w:rFonts w:cs="Arial"/>
        </w:rPr>
        <w:t>all of</w:t>
      </w:r>
      <w:proofErr w:type="gramEnd"/>
      <w:r>
        <w:rPr>
          <w:rFonts w:cs="Arial"/>
        </w:rPr>
        <w:t xml:space="preserve"> your benefits a</w:t>
      </w:r>
      <w:r w:rsidR="00121A9E">
        <w:rPr>
          <w:rFonts w:cs="Arial"/>
        </w:rPr>
        <w:t>s cash if they are small enough</w:t>
      </w:r>
    </w:p>
    <w:p w14:paraId="1C0427A8" w14:textId="77777777" w:rsidR="00FE5FB2" w:rsidRDefault="00FE5FB2" w:rsidP="000F7223">
      <w:pPr>
        <w:spacing w:after="240" w:line="264" w:lineRule="auto"/>
        <w:rPr>
          <w:rFonts w:cs="Arial"/>
        </w:rPr>
      </w:pPr>
      <w:r>
        <w:rPr>
          <w:rFonts w:cs="Arial"/>
        </w:rPr>
        <w:t>You may also be able to retire early</w:t>
      </w:r>
    </w:p>
    <w:p w14:paraId="66722787" w14:textId="77777777" w:rsidR="000F7223" w:rsidRPr="00D92DA8" w:rsidRDefault="000F7223" w:rsidP="000F7223">
      <w:pPr>
        <w:spacing w:after="240" w:line="264" w:lineRule="auto"/>
        <w:rPr>
          <w:rFonts w:cs="Arial"/>
        </w:rPr>
      </w:pPr>
      <w:r w:rsidRPr="00D92DA8">
        <w:rPr>
          <w:rFonts w:cs="Arial"/>
        </w:rPr>
        <w:t>As a reminder, the following support is already available to you to help with financial decision making:</w:t>
      </w:r>
    </w:p>
    <w:p w14:paraId="44635B88" w14:textId="77777777" w:rsidR="00D7273D" w:rsidRPr="00285BD1" w:rsidRDefault="000B12DE" w:rsidP="009543D7">
      <w:pPr>
        <w:pStyle w:val="ListParagraph"/>
        <w:numPr>
          <w:ilvl w:val="0"/>
          <w:numId w:val="5"/>
        </w:numPr>
        <w:autoSpaceDE w:val="0"/>
        <w:autoSpaceDN w:val="0"/>
        <w:adjustRightInd w:val="0"/>
        <w:spacing w:after="240" w:line="264" w:lineRule="auto"/>
        <w:ind w:left="714" w:hanging="357"/>
        <w:contextualSpacing w:val="0"/>
        <w:rPr>
          <w:rFonts w:cs="Arial"/>
        </w:rPr>
      </w:pPr>
      <w:r w:rsidRPr="00285BD1">
        <w:rPr>
          <w:rFonts w:cs="Arial"/>
        </w:rPr>
        <w:t>Independent financial advice from anot</w:t>
      </w:r>
      <w:r w:rsidRPr="000B12DE">
        <w:rPr>
          <w:rFonts w:cs="Arial"/>
        </w:rPr>
        <w:t xml:space="preserve">her provider. </w:t>
      </w:r>
      <w:r w:rsidRPr="00224C1F">
        <w:rPr>
          <w:rFonts w:eastAsiaTheme="minorHAnsi" w:cs="Arial"/>
        </w:rPr>
        <w:t>The Money Advice Service,</w:t>
      </w:r>
      <w:r w:rsidRPr="00285BD1">
        <w:rPr>
          <w:rFonts w:eastAsiaTheme="minorHAnsi" w:cs="Arial"/>
        </w:rPr>
        <w:t xml:space="preserve"> </w:t>
      </w:r>
      <w:hyperlink r:id="rId7" w:history="1">
        <w:r w:rsidRPr="00224C1F">
          <w:rPr>
            <w:rStyle w:val="Hyperlink"/>
            <w:rFonts w:cs="Arial"/>
          </w:rPr>
          <w:t>www.moneya</w:t>
        </w:r>
        <w:r w:rsidRPr="00285BD1">
          <w:rPr>
            <w:rStyle w:val="Hyperlink"/>
            <w:rFonts w:eastAsiaTheme="minorHAnsi" w:cs="Arial"/>
          </w:rPr>
          <w:t>dviceservice.org</w:t>
        </w:r>
        <w:r w:rsidRPr="00224C1F">
          <w:rPr>
            <w:rStyle w:val="Hyperlink"/>
            <w:rFonts w:cs="Arial"/>
          </w:rPr>
          <w:t>.uk</w:t>
        </w:r>
      </w:hyperlink>
      <w:r w:rsidRPr="00224C1F">
        <w:rPr>
          <w:rFonts w:eastAsiaTheme="minorHAnsi" w:cs="Arial"/>
        </w:rPr>
        <w:t>, has a directory of financial</w:t>
      </w:r>
      <w:r>
        <w:rPr>
          <w:rFonts w:eastAsiaTheme="minorHAnsi" w:cs="Arial"/>
        </w:rPr>
        <w:t xml:space="preserve"> </w:t>
      </w:r>
      <w:r w:rsidRPr="00224C1F">
        <w:rPr>
          <w:rFonts w:eastAsiaTheme="minorHAnsi" w:cs="Arial"/>
        </w:rPr>
        <w:t>advisers you can search by postcode.</w:t>
      </w:r>
      <w:r w:rsidR="008204C5">
        <w:rPr>
          <w:rFonts w:eastAsiaTheme="minorHAnsi" w:cs="Arial"/>
        </w:rPr>
        <w:t xml:space="preserve"> More detail is provided below.</w:t>
      </w:r>
    </w:p>
    <w:p w14:paraId="32BB430E" w14:textId="77777777" w:rsidR="00D92DA8" w:rsidRDefault="00D92DA8" w:rsidP="000F7223">
      <w:pPr>
        <w:spacing w:after="240" w:line="264" w:lineRule="auto"/>
        <w:rPr>
          <w:rFonts w:cs="Arial"/>
        </w:rPr>
      </w:pPr>
    </w:p>
    <w:p w14:paraId="550830F9" w14:textId="77777777" w:rsidR="000F7223" w:rsidRPr="00A238EF" w:rsidRDefault="004F5B36" w:rsidP="00A238EF">
      <w:pPr>
        <w:pStyle w:val="ListParagraph"/>
        <w:numPr>
          <w:ilvl w:val="0"/>
          <w:numId w:val="20"/>
        </w:numPr>
        <w:spacing w:after="240" w:line="264" w:lineRule="auto"/>
        <w:rPr>
          <w:rFonts w:cs="Arial"/>
          <w:b/>
        </w:rPr>
      </w:pPr>
      <w:r w:rsidRPr="00A238EF">
        <w:rPr>
          <w:rFonts w:cs="Arial"/>
          <w:b/>
        </w:rPr>
        <w:t>What is a pension scam?</w:t>
      </w:r>
    </w:p>
    <w:p w14:paraId="364BA5D6" w14:textId="77777777" w:rsidR="00C136BD" w:rsidRPr="00C136BD" w:rsidRDefault="00C136BD" w:rsidP="00C136BD">
      <w:pPr>
        <w:rPr>
          <w:rFonts w:eastAsiaTheme="minorHAnsi" w:cs="Arial"/>
          <w:iCs/>
          <w:color w:val="000000"/>
        </w:rPr>
      </w:pPr>
      <w:r w:rsidRPr="00C136BD">
        <w:rPr>
          <w:rFonts w:cs="Arial"/>
          <w:iCs/>
          <w:color w:val="000000"/>
        </w:rPr>
        <w:t xml:space="preserve">It's important to be aware that while the majority of financial advisers are </w:t>
      </w:r>
      <w:proofErr w:type="gramStart"/>
      <w:r>
        <w:rPr>
          <w:rFonts w:cs="Arial"/>
          <w:iCs/>
          <w:color w:val="000000"/>
        </w:rPr>
        <w:t>regulated</w:t>
      </w:r>
      <w:proofErr w:type="gramEnd"/>
      <w:r w:rsidRPr="00C136BD">
        <w:rPr>
          <w:rFonts w:cs="Arial"/>
          <w:iCs/>
          <w:color w:val="000000"/>
        </w:rPr>
        <w:t xml:space="preserve"> and pension arrangements are registered, this is not always the case. </w:t>
      </w:r>
      <w:r w:rsidRPr="00C136BD">
        <w:rPr>
          <w:rFonts w:cs="Arial"/>
          <w:bCs/>
          <w:iCs/>
          <w:color w:val="000000"/>
        </w:rPr>
        <w:t>There is a heightened risk that scammers and unscrupulous financial advisers will try to take advantage of the current COVID-19 (coronavirus) situation by targeting pension scheme members.</w:t>
      </w:r>
    </w:p>
    <w:p w14:paraId="0F25D35E" w14:textId="77777777" w:rsidR="00C136BD" w:rsidRPr="00C136BD" w:rsidRDefault="00C136BD" w:rsidP="00C136BD">
      <w:pPr>
        <w:rPr>
          <w:rFonts w:cs="Arial"/>
          <w:iCs/>
          <w:color w:val="000000"/>
        </w:rPr>
      </w:pPr>
    </w:p>
    <w:p w14:paraId="392A81B5" w14:textId="77777777" w:rsidR="00C136BD" w:rsidRPr="00C136BD" w:rsidRDefault="00C136BD" w:rsidP="00C136BD">
      <w:pPr>
        <w:rPr>
          <w:rFonts w:cs="Arial"/>
          <w:iCs/>
          <w:color w:val="000000"/>
        </w:rPr>
      </w:pPr>
      <w:r w:rsidRPr="00C136BD">
        <w:rPr>
          <w:rFonts w:cs="Arial"/>
          <w:iCs/>
          <w:color w:val="000000"/>
        </w:rPr>
        <w:t xml:space="preserve">Your pension benefits are valuable assets. Like anything valuable, your benefits can become the target for scammers. </w:t>
      </w:r>
    </w:p>
    <w:p w14:paraId="2EBEDE50" w14:textId="77777777" w:rsidR="00C136BD" w:rsidRPr="00C136BD" w:rsidRDefault="00C136BD" w:rsidP="00C136BD">
      <w:pPr>
        <w:rPr>
          <w:rFonts w:cs="Arial"/>
          <w:iCs/>
          <w:color w:val="000000"/>
        </w:rPr>
      </w:pPr>
    </w:p>
    <w:p w14:paraId="6B636991" w14:textId="77777777" w:rsidR="00C04101" w:rsidRPr="000F7223" w:rsidRDefault="000F7223" w:rsidP="000F7223">
      <w:pPr>
        <w:spacing w:after="240" w:line="264" w:lineRule="auto"/>
        <w:rPr>
          <w:rFonts w:cs="Arial"/>
        </w:rPr>
      </w:pPr>
      <w:r w:rsidRPr="000F7223">
        <w:rPr>
          <w:rFonts w:cs="Arial"/>
        </w:rPr>
        <w:t xml:space="preserve">Pension </w:t>
      </w:r>
      <w:r>
        <w:rPr>
          <w:rFonts w:cs="Arial"/>
        </w:rPr>
        <w:t>s</w:t>
      </w:r>
      <w:r w:rsidRPr="000F7223">
        <w:rPr>
          <w:rFonts w:cs="Arial"/>
        </w:rPr>
        <w:t xml:space="preserve">cams </w:t>
      </w:r>
      <w:r>
        <w:rPr>
          <w:rFonts w:cs="Arial"/>
        </w:rPr>
        <w:t>can take many different forms, but b</w:t>
      </w:r>
      <w:r w:rsidRPr="000F7223">
        <w:rPr>
          <w:rFonts w:cs="Arial"/>
        </w:rPr>
        <w:t xml:space="preserve">roadly take the form of members </w:t>
      </w:r>
      <w:r>
        <w:rPr>
          <w:rFonts w:cs="Arial"/>
        </w:rPr>
        <w:t xml:space="preserve">being persuaded to </w:t>
      </w:r>
      <w:r w:rsidRPr="000F7223">
        <w:rPr>
          <w:rFonts w:cs="Arial"/>
        </w:rPr>
        <w:t>transfer their pension out of a scheme to allow access to their funds.</w:t>
      </w:r>
    </w:p>
    <w:p w14:paraId="5FD5DCF4" w14:textId="77777777" w:rsidR="00C04101" w:rsidRPr="000F7223" w:rsidRDefault="000F7223" w:rsidP="000F7223">
      <w:pPr>
        <w:spacing w:after="240" w:line="264" w:lineRule="auto"/>
        <w:rPr>
          <w:rFonts w:cs="Arial"/>
        </w:rPr>
      </w:pPr>
      <w:r w:rsidRPr="000F7223">
        <w:rPr>
          <w:rFonts w:cs="Arial"/>
        </w:rPr>
        <w:t xml:space="preserve">Some schemes will be </w:t>
      </w:r>
      <w:proofErr w:type="gramStart"/>
      <w:r w:rsidRPr="000F7223">
        <w:rPr>
          <w:rFonts w:cs="Arial"/>
        </w:rPr>
        <w:t>unlawful</w:t>
      </w:r>
      <w:proofErr w:type="gramEnd"/>
      <w:r w:rsidRPr="000F7223">
        <w:rPr>
          <w:rFonts w:cs="Arial"/>
        </w:rPr>
        <w:t xml:space="preserve"> </w:t>
      </w:r>
      <w:r w:rsidR="00C136BD">
        <w:rPr>
          <w:rFonts w:cs="Arial"/>
        </w:rPr>
        <w:t>and</w:t>
      </w:r>
      <w:r w:rsidRPr="000F7223">
        <w:rPr>
          <w:rFonts w:cs="Arial"/>
        </w:rPr>
        <w:t xml:space="preserve"> others may operate within the law</w:t>
      </w:r>
      <w:r w:rsidR="00C136BD">
        <w:rPr>
          <w:rFonts w:cs="Arial"/>
        </w:rPr>
        <w:t>,</w:t>
      </w:r>
      <w:r w:rsidRPr="000F7223">
        <w:rPr>
          <w:rFonts w:cs="Arial"/>
        </w:rPr>
        <w:t xml:space="preserve"> but members and schemes could face unauthorised tax charges.</w:t>
      </w:r>
    </w:p>
    <w:p w14:paraId="2A8A7175" w14:textId="77777777" w:rsidR="00C04101" w:rsidRPr="000F7223" w:rsidRDefault="000F7223" w:rsidP="000F7223">
      <w:pPr>
        <w:spacing w:after="240" w:line="264" w:lineRule="auto"/>
        <w:rPr>
          <w:rFonts w:cs="Arial"/>
        </w:rPr>
      </w:pPr>
      <w:r w:rsidRPr="000F7223">
        <w:rPr>
          <w:rFonts w:cs="Arial"/>
        </w:rPr>
        <w:t xml:space="preserve">Pension </w:t>
      </w:r>
      <w:r w:rsidR="00C136BD">
        <w:rPr>
          <w:rFonts w:cs="Arial"/>
        </w:rPr>
        <w:t>s</w:t>
      </w:r>
      <w:r w:rsidRPr="000F7223">
        <w:rPr>
          <w:rFonts w:cs="Arial"/>
        </w:rPr>
        <w:t>cammers may:</w:t>
      </w:r>
    </w:p>
    <w:p w14:paraId="1C2F4FCD" w14:textId="77777777" w:rsidR="000F7223" w:rsidRDefault="000F7223" w:rsidP="009543D7">
      <w:pPr>
        <w:pStyle w:val="ListParagraph"/>
        <w:numPr>
          <w:ilvl w:val="0"/>
          <w:numId w:val="8"/>
        </w:numPr>
        <w:spacing w:after="240" w:line="264" w:lineRule="auto"/>
        <w:ind w:left="714" w:hanging="357"/>
        <w:contextualSpacing w:val="0"/>
        <w:rPr>
          <w:rFonts w:cs="Arial"/>
        </w:rPr>
      </w:pPr>
      <w:r w:rsidRPr="000F7223">
        <w:rPr>
          <w:rFonts w:cs="Arial"/>
        </w:rPr>
        <w:lastRenderedPageBreak/>
        <w:t>Try to obtain personal information about you (either illegally or by convincing you to provide the information).</w:t>
      </w:r>
    </w:p>
    <w:p w14:paraId="5E152B16" w14:textId="77777777" w:rsidR="00C04101" w:rsidRPr="000F7223" w:rsidRDefault="000F7223" w:rsidP="009543D7">
      <w:pPr>
        <w:pStyle w:val="ListParagraph"/>
        <w:numPr>
          <w:ilvl w:val="0"/>
          <w:numId w:val="8"/>
        </w:numPr>
        <w:spacing w:after="240" w:line="264" w:lineRule="auto"/>
        <w:ind w:left="714" w:hanging="357"/>
        <w:contextualSpacing w:val="0"/>
        <w:rPr>
          <w:rFonts w:cs="Arial"/>
        </w:rPr>
      </w:pPr>
      <w:r w:rsidRPr="000F7223">
        <w:rPr>
          <w:rFonts w:cs="Arial"/>
        </w:rPr>
        <w:t>Apply pressure for you to make a quick decision.</w:t>
      </w:r>
    </w:p>
    <w:p w14:paraId="6D22CCFF" w14:textId="77777777" w:rsidR="00C04101" w:rsidRPr="000F7223" w:rsidRDefault="000F7223" w:rsidP="009543D7">
      <w:pPr>
        <w:pStyle w:val="ListParagraph"/>
        <w:numPr>
          <w:ilvl w:val="0"/>
          <w:numId w:val="8"/>
        </w:numPr>
        <w:spacing w:after="240" w:line="264" w:lineRule="auto"/>
        <w:ind w:left="714" w:hanging="357"/>
        <w:contextualSpacing w:val="0"/>
        <w:rPr>
          <w:rFonts w:cs="Arial"/>
        </w:rPr>
      </w:pPr>
      <w:r w:rsidRPr="000F7223">
        <w:rPr>
          <w:rFonts w:cs="Arial"/>
        </w:rPr>
        <w:t>Make claims that seem “too good to be true”.</w:t>
      </w:r>
    </w:p>
    <w:p w14:paraId="6B1F42F4" w14:textId="77777777" w:rsidR="00C04101" w:rsidRPr="000F7223" w:rsidRDefault="000F7223" w:rsidP="009543D7">
      <w:pPr>
        <w:pStyle w:val="ListParagraph"/>
        <w:numPr>
          <w:ilvl w:val="0"/>
          <w:numId w:val="8"/>
        </w:numPr>
        <w:spacing w:after="240" w:line="264" w:lineRule="auto"/>
        <w:ind w:left="714" w:hanging="357"/>
        <w:contextualSpacing w:val="0"/>
        <w:rPr>
          <w:rFonts w:cs="Arial"/>
        </w:rPr>
      </w:pPr>
      <w:r w:rsidRPr="000F7223">
        <w:rPr>
          <w:rFonts w:cs="Arial"/>
        </w:rPr>
        <w:t>May try to flatter you in to making a bad decision.</w:t>
      </w:r>
    </w:p>
    <w:p w14:paraId="29586F45" w14:textId="77777777" w:rsidR="00C04101" w:rsidRPr="000F7223" w:rsidRDefault="000F7223" w:rsidP="009543D7">
      <w:pPr>
        <w:pStyle w:val="ListParagraph"/>
        <w:numPr>
          <w:ilvl w:val="0"/>
          <w:numId w:val="8"/>
        </w:numPr>
        <w:spacing w:after="240" w:line="264" w:lineRule="auto"/>
        <w:ind w:left="714" w:hanging="357"/>
        <w:contextualSpacing w:val="0"/>
        <w:rPr>
          <w:rFonts w:cs="Arial"/>
        </w:rPr>
      </w:pPr>
      <w:r w:rsidRPr="000F7223">
        <w:rPr>
          <w:rFonts w:cs="Arial"/>
        </w:rPr>
        <w:t>May downplay the risk associated with the decision.</w:t>
      </w:r>
    </w:p>
    <w:p w14:paraId="40B181CF" w14:textId="77777777" w:rsidR="00D7273D" w:rsidRDefault="00C136BD" w:rsidP="000F7223">
      <w:pPr>
        <w:spacing w:after="240" w:line="264" w:lineRule="auto"/>
        <w:rPr>
          <w:rFonts w:cs="Arial"/>
          <w:iCs/>
          <w:color w:val="000000"/>
        </w:rPr>
      </w:pPr>
      <w:r w:rsidRPr="00C136BD">
        <w:rPr>
          <w:rFonts w:cs="Arial"/>
          <w:iCs/>
          <w:color w:val="000000"/>
        </w:rPr>
        <w:t xml:space="preserve">You can find out more about pension scams at </w:t>
      </w:r>
      <w:hyperlink r:id="rId8" w:history="1">
        <w:r w:rsidRPr="003D0101">
          <w:rPr>
            <w:rStyle w:val="Hyperlink"/>
            <w:rFonts w:cs="Arial"/>
            <w:bCs/>
            <w:iCs/>
          </w:rPr>
          <w:t>www.fca.org.uk/scamsmart</w:t>
        </w:r>
      </w:hyperlink>
      <w:r w:rsidRPr="00C136BD">
        <w:rPr>
          <w:rFonts w:cs="Arial"/>
          <w:iCs/>
          <w:color w:val="000000"/>
        </w:rPr>
        <w:t>.</w:t>
      </w:r>
    </w:p>
    <w:p w14:paraId="74CDB092" w14:textId="77777777" w:rsidR="00C136BD" w:rsidRDefault="00C136BD" w:rsidP="000F7223">
      <w:pPr>
        <w:spacing w:after="240" w:line="264" w:lineRule="auto"/>
        <w:rPr>
          <w:rFonts w:cs="Arial"/>
          <w:b/>
        </w:rPr>
      </w:pPr>
    </w:p>
    <w:p w14:paraId="11FBD118" w14:textId="77777777" w:rsidR="004F5B36" w:rsidRPr="00A238EF" w:rsidRDefault="004F5B36" w:rsidP="00A238EF">
      <w:pPr>
        <w:pStyle w:val="ListParagraph"/>
        <w:numPr>
          <w:ilvl w:val="0"/>
          <w:numId w:val="20"/>
        </w:numPr>
        <w:spacing w:after="240" w:line="264" w:lineRule="auto"/>
        <w:rPr>
          <w:rFonts w:cs="Arial"/>
          <w:b/>
        </w:rPr>
      </w:pPr>
      <w:r w:rsidRPr="00A238EF">
        <w:rPr>
          <w:rFonts w:cs="Arial"/>
          <w:b/>
        </w:rPr>
        <w:t>How can I protect myself from a pension scam?</w:t>
      </w:r>
    </w:p>
    <w:p w14:paraId="04914988" w14:textId="77777777" w:rsidR="004F5B36" w:rsidRDefault="000F7223" w:rsidP="000F7223">
      <w:pPr>
        <w:spacing w:after="240" w:line="264" w:lineRule="auto"/>
        <w:rPr>
          <w:rFonts w:cs="Arial"/>
        </w:rPr>
      </w:pPr>
      <w:r w:rsidRPr="00285BD1">
        <w:rPr>
          <w:rFonts w:cs="Arial"/>
        </w:rPr>
        <w:t>To avoid b</w:t>
      </w:r>
      <w:r w:rsidRPr="00D7273D">
        <w:rPr>
          <w:rFonts w:cs="Arial"/>
        </w:rPr>
        <w:t>eing the victim of a scam</w:t>
      </w:r>
      <w:r w:rsidR="00D7273D">
        <w:rPr>
          <w:rFonts w:cs="Arial"/>
        </w:rPr>
        <w:t xml:space="preserve"> there are several steps you can take:</w:t>
      </w:r>
    </w:p>
    <w:p w14:paraId="54BEA8A4" w14:textId="77777777" w:rsidR="00D7273D" w:rsidRPr="001A52A7" w:rsidRDefault="00D7273D" w:rsidP="009543D7">
      <w:pPr>
        <w:numPr>
          <w:ilvl w:val="0"/>
          <w:numId w:val="10"/>
        </w:numPr>
        <w:spacing w:after="240" w:line="264" w:lineRule="auto"/>
        <w:ind w:left="714" w:hanging="357"/>
        <w:rPr>
          <w:rFonts w:eastAsia="Times New Roman"/>
          <w:iCs/>
          <w:sz w:val="22"/>
          <w:szCs w:val="22"/>
          <w:lang w:eastAsia="en-GB"/>
        </w:rPr>
      </w:pPr>
      <w:r w:rsidRPr="001A52A7">
        <w:rPr>
          <w:rFonts w:eastAsia="Times New Roman"/>
          <w:iCs/>
          <w:lang w:eastAsia="en-GB"/>
        </w:rPr>
        <w:t xml:space="preserve">Use the </w:t>
      </w:r>
      <w:hyperlink r:id="rId9" w:history="1">
        <w:r w:rsidRPr="001A52A7">
          <w:rPr>
            <w:rStyle w:val="Hyperlink"/>
            <w:iCs/>
            <w:lang w:eastAsia="en-GB"/>
          </w:rPr>
          <w:t>Financial Services Register</w:t>
        </w:r>
      </w:hyperlink>
      <w:r w:rsidRPr="001A52A7">
        <w:rPr>
          <w:rFonts w:eastAsia="Times New Roman"/>
          <w:iCs/>
          <w:lang w:eastAsia="en-GB"/>
        </w:rPr>
        <w:t xml:space="preserve"> and </w:t>
      </w:r>
      <w:hyperlink r:id="rId10" w:history="1">
        <w:r w:rsidRPr="001A52A7">
          <w:rPr>
            <w:rStyle w:val="Hyperlink"/>
            <w:iCs/>
            <w:lang w:eastAsia="en-GB"/>
          </w:rPr>
          <w:t>Warning List</w:t>
        </w:r>
      </w:hyperlink>
      <w:r w:rsidRPr="001A52A7">
        <w:rPr>
          <w:rFonts w:eastAsia="Times New Roman"/>
          <w:iCs/>
          <w:lang w:eastAsia="en-GB"/>
        </w:rPr>
        <w:t xml:space="preserve"> to check who you are dealing with.</w:t>
      </w:r>
    </w:p>
    <w:p w14:paraId="31588B4C" w14:textId="77777777" w:rsidR="00D7273D" w:rsidRPr="00331225" w:rsidRDefault="00D7273D" w:rsidP="009543D7">
      <w:pPr>
        <w:numPr>
          <w:ilvl w:val="0"/>
          <w:numId w:val="10"/>
        </w:numPr>
        <w:spacing w:after="240" w:line="264" w:lineRule="auto"/>
        <w:ind w:left="714" w:hanging="357"/>
        <w:rPr>
          <w:rFonts w:eastAsia="Times New Roman"/>
          <w:iCs/>
          <w:lang w:eastAsia="en-GB"/>
        </w:rPr>
      </w:pPr>
      <w:r w:rsidRPr="00331225">
        <w:rPr>
          <w:rFonts w:eastAsia="Times New Roman"/>
          <w:iCs/>
          <w:lang w:eastAsia="en-GB"/>
        </w:rPr>
        <w:t>Beware of adverts on social media channels and paid for/sponsored adverts online.</w:t>
      </w:r>
    </w:p>
    <w:p w14:paraId="2CE4B5C8" w14:textId="77777777" w:rsidR="00D7273D" w:rsidRPr="001A52A7" w:rsidRDefault="00D7273D" w:rsidP="009543D7">
      <w:pPr>
        <w:numPr>
          <w:ilvl w:val="0"/>
          <w:numId w:val="10"/>
        </w:numPr>
        <w:spacing w:after="240" w:line="264" w:lineRule="auto"/>
        <w:ind w:left="714" w:hanging="357"/>
        <w:rPr>
          <w:rFonts w:eastAsia="Times New Roman"/>
          <w:iCs/>
          <w:lang w:eastAsia="en-GB"/>
        </w:rPr>
      </w:pPr>
      <w:r w:rsidRPr="001A52A7">
        <w:rPr>
          <w:rFonts w:eastAsia="Times New Roman"/>
          <w:iCs/>
          <w:lang w:eastAsia="en-GB"/>
        </w:rPr>
        <w:t>Do not click links or open emails from senders you don't already know.</w:t>
      </w:r>
    </w:p>
    <w:p w14:paraId="5D1E84F5" w14:textId="77777777" w:rsidR="00D7273D" w:rsidRPr="00C136BD" w:rsidRDefault="00D7273D" w:rsidP="009543D7">
      <w:pPr>
        <w:pStyle w:val="ListParagraph"/>
        <w:numPr>
          <w:ilvl w:val="0"/>
          <w:numId w:val="10"/>
        </w:numPr>
        <w:spacing w:after="240" w:line="264" w:lineRule="auto"/>
        <w:ind w:left="714" w:hanging="357"/>
        <w:contextualSpacing w:val="0"/>
        <w:rPr>
          <w:rFonts w:eastAsia="Times New Roman"/>
          <w:iCs/>
          <w:lang w:eastAsia="en-GB"/>
        </w:rPr>
      </w:pPr>
      <w:r w:rsidRPr="00331225">
        <w:rPr>
          <w:rFonts w:eastAsia="Times New Roman"/>
          <w:iCs/>
          <w:lang w:eastAsia="en-GB"/>
        </w:rPr>
        <w:t xml:space="preserve">Avoid being rushed or </w:t>
      </w:r>
      <w:r w:rsidRPr="00C136BD">
        <w:rPr>
          <w:rFonts w:eastAsia="Times New Roman"/>
          <w:iCs/>
          <w:lang w:eastAsia="en-GB"/>
        </w:rPr>
        <w:t xml:space="preserve">pressured into </w:t>
      </w:r>
      <w:proofErr w:type="gramStart"/>
      <w:r w:rsidRPr="00C136BD">
        <w:rPr>
          <w:rFonts w:eastAsia="Times New Roman"/>
          <w:iCs/>
          <w:lang w:eastAsia="en-GB"/>
        </w:rPr>
        <w:t>making a decision</w:t>
      </w:r>
      <w:proofErr w:type="gramEnd"/>
      <w:r w:rsidRPr="00C136BD">
        <w:rPr>
          <w:rFonts w:eastAsia="Times New Roman"/>
          <w:iCs/>
          <w:lang w:eastAsia="en-GB"/>
        </w:rPr>
        <w:t>.</w:t>
      </w:r>
      <w:r w:rsidR="00C136BD">
        <w:rPr>
          <w:rFonts w:eastAsia="Times New Roman"/>
          <w:iCs/>
          <w:lang w:eastAsia="en-GB"/>
        </w:rPr>
        <w:t xml:space="preserve"> </w:t>
      </w:r>
      <w:r w:rsidRPr="00C136BD">
        <w:rPr>
          <w:rFonts w:eastAsia="Times New Roman"/>
          <w:iCs/>
          <w:lang w:eastAsia="en-GB"/>
        </w:rPr>
        <w:t>If a firm calls you unexpectedly, use the contact details on the Register to check that you’re dealing with the genuine firm</w:t>
      </w:r>
    </w:p>
    <w:p w14:paraId="76DF99E5" w14:textId="77777777" w:rsidR="00D7273D" w:rsidRDefault="00D7273D" w:rsidP="009543D7">
      <w:pPr>
        <w:pStyle w:val="ListParagraph"/>
        <w:numPr>
          <w:ilvl w:val="0"/>
          <w:numId w:val="10"/>
        </w:numPr>
        <w:spacing w:after="240" w:line="264" w:lineRule="auto"/>
        <w:ind w:left="714" w:hanging="357"/>
        <w:contextualSpacing w:val="0"/>
        <w:rPr>
          <w:rFonts w:cs="Arial"/>
        </w:rPr>
      </w:pPr>
      <w:r w:rsidRPr="00224C1F">
        <w:rPr>
          <w:rFonts w:eastAsia="Times New Roman"/>
          <w:iCs/>
          <w:lang w:eastAsia="en-GB"/>
        </w:rPr>
        <w:t>Do not give out personal details (bank details, address, existing insurance/pensions/investment details</w:t>
      </w:r>
      <w:r w:rsidRPr="00224C1F">
        <w:rPr>
          <w:rFonts w:eastAsia="Times New Roman"/>
          <w:i/>
          <w:iCs/>
          <w:lang w:eastAsia="en-GB"/>
        </w:rPr>
        <w:t>).</w:t>
      </w:r>
      <w:r w:rsidR="00C136BD">
        <w:rPr>
          <w:rFonts w:eastAsia="Times New Roman"/>
          <w:i/>
          <w:iCs/>
          <w:lang w:eastAsia="en-GB"/>
        </w:rPr>
        <w:t xml:space="preserve"> </w:t>
      </w:r>
      <w:r w:rsidRPr="00975671">
        <w:rPr>
          <w:rFonts w:cs="Arial"/>
        </w:rPr>
        <w:t xml:space="preserve">We strongly recommend reading the Pension Regulator's guidance on pension scams, which you can find at: </w:t>
      </w:r>
      <w:hyperlink r:id="rId11" w:history="1">
        <w:r w:rsidR="00C136BD" w:rsidRPr="00C136BD">
          <w:rPr>
            <w:rStyle w:val="Hyperlink"/>
            <w:rFonts w:cs="Arial"/>
          </w:rPr>
          <w:t>https://www.thepensionsregulator.gov.uk/en/pension-scams</w:t>
        </w:r>
      </w:hyperlink>
    </w:p>
    <w:p w14:paraId="7B1FDFCC" w14:textId="77777777" w:rsidR="00D7273D" w:rsidRDefault="00D7273D" w:rsidP="009543D7">
      <w:pPr>
        <w:pStyle w:val="ListParagraph"/>
        <w:numPr>
          <w:ilvl w:val="0"/>
          <w:numId w:val="10"/>
        </w:numPr>
        <w:spacing w:after="240" w:line="264" w:lineRule="auto"/>
        <w:ind w:left="714" w:hanging="357"/>
        <w:contextualSpacing w:val="0"/>
        <w:rPr>
          <w:iCs/>
        </w:rPr>
      </w:pPr>
      <w:r w:rsidRPr="00224C1F">
        <w:rPr>
          <w:iCs/>
        </w:rPr>
        <w:t xml:space="preserve">If you are asked to transfer your pension elsewhere, we recommend exercising caution and visiting </w:t>
      </w:r>
      <w:hyperlink r:id="rId12" w:history="1">
        <w:r w:rsidRPr="00224C1F">
          <w:rPr>
            <w:rStyle w:val="Hyperlink"/>
            <w:iCs/>
          </w:rPr>
          <w:t>ScamSmart</w:t>
        </w:r>
      </w:hyperlink>
      <w:r w:rsidR="00C136BD">
        <w:rPr>
          <w:iCs/>
        </w:rPr>
        <w:t xml:space="preserve"> (</w:t>
      </w:r>
      <w:hyperlink r:id="rId13" w:history="1">
        <w:r w:rsidR="00C136BD" w:rsidRPr="003D0101">
          <w:rPr>
            <w:rStyle w:val="Hyperlink"/>
            <w:rFonts w:cs="Arial"/>
            <w:bCs/>
            <w:iCs/>
          </w:rPr>
          <w:t>www.fca.org.uk/scamsmart</w:t>
        </w:r>
      </w:hyperlink>
      <w:r w:rsidR="00C136BD">
        <w:rPr>
          <w:rFonts w:cs="Arial"/>
          <w:bCs/>
          <w:iCs/>
          <w:color w:val="000000"/>
        </w:rPr>
        <w:t>)</w:t>
      </w:r>
      <w:r w:rsidRPr="00285BD1">
        <w:rPr>
          <w:iCs/>
        </w:rPr>
        <w:t xml:space="preserve"> </w:t>
      </w:r>
      <w:r w:rsidRPr="00224C1F">
        <w:rPr>
          <w:iCs/>
        </w:rPr>
        <w:t>which has specific guidance relating to COVID-19.</w:t>
      </w:r>
    </w:p>
    <w:p w14:paraId="10D98DD2" w14:textId="77777777" w:rsidR="00D7273D" w:rsidRPr="00224C1F" w:rsidRDefault="00D7273D" w:rsidP="009543D7">
      <w:pPr>
        <w:pStyle w:val="ListParagraph"/>
        <w:numPr>
          <w:ilvl w:val="0"/>
          <w:numId w:val="10"/>
        </w:numPr>
        <w:spacing w:after="240" w:line="264" w:lineRule="auto"/>
        <w:ind w:left="714" w:hanging="357"/>
        <w:contextualSpacing w:val="0"/>
        <w:rPr>
          <w:iCs/>
        </w:rPr>
      </w:pPr>
      <w:r w:rsidRPr="00224C1F">
        <w:rPr>
          <w:iCs/>
        </w:rPr>
        <w:t xml:space="preserve">If you are approaching retirement then the </w:t>
      </w:r>
      <w:hyperlink r:id="rId14" w:history="1">
        <w:r w:rsidRPr="00224C1F">
          <w:rPr>
            <w:rStyle w:val="Hyperlink"/>
            <w:iCs/>
          </w:rPr>
          <w:t>Money and Pensions Service</w:t>
        </w:r>
      </w:hyperlink>
      <w:r w:rsidRPr="00224C1F">
        <w:rPr>
          <w:iCs/>
        </w:rPr>
        <w:t xml:space="preserve"> </w:t>
      </w:r>
      <w:r w:rsidR="00C136BD">
        <w:rPr>
          <w:iCs/>
        </w:rPr>
        <w:t>(</w:t>
      </w:r>
      <w:hyperlink r:id="rId15" w:history="1">
        <w:r w:rsidR="00C136BD" w:rsidRPr="00C136BD">
          <w:rPr>
            <w:rStyle w:val="Hyperlink"/>
            <w:iCs/>
          </w:rPr>
          <w:t>https://www.pensionsadvisoryservice.org.uk</w:t>
        </w:r>
      </w:hyperlink>
      <w:r w:rsidR="00C136BD" w:rsidRPr="00975671">
        <w:rPr>
          <w:iCs/>
        </w:rPr>
        <w:t xml:space="preserve">) </w:t>
      </w:r>
      <w:r w:rsidRPr="00224C1F">
        <w:rPr>
          <w:iCs/>
        </w:rPr>
        <w:t>is also a useful resource.</w:t>
      </w:r>
    </w:p>
    <w:p w14:paraId="05227CBF" w14:textId="77777777" w:rsidR="000F7223" w:rsidRPr="00C136BD" w:rsidRDefault="000F7223" w:rsidP="00224C1F">
      <w:pPr>
        <w:rPr>
          <w:rFonts w:cs="Arial"/>
        </w:rPr>
      </w:pPr>
      <w:r>
        <w:rPr>
          <w:rFonts w:cs="Arial"/>
        </w:rPr>
        <w:t>Remember that if it sounds too good to be true then it probably is.</w:t>
      </w:r>
    </w:p>
    <w:p w14:paraId="17185B7E" w14:textId="77777777" w:rsidR="000F7223" w:rsidRPr="000F7223" w:rsidRDefault="000F7223" w:rsidP="000F7223">
      <w:pPr>
        <w:spacing w:after="240" w:line="264" w:lineRule="auto"/>
        <w:rPr>
          <w:rFonts w:cs="Arial"/>
          <w:b/>
        </w:rPr>
      </w:pPr>
    </w:p>
    <w:sectPr w:rsidR="000F7223" w:rsidRPr="000F7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62EF"/>
    <w:multiLevelType w:val="hybridMultilevel"/>
    <w:tmpl w:val="7900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9317D"/>
    <w:multiLevelType w:val="hybridMultilevel"/>
    <w:tmpl w:val="AABE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1445C"/>
    <w:multiLevelType w:val="hybridMultilevel"/>
    <w:tmpl w:val="235E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132B4"/>
    <w:multiLevelType w:val="multilevel"/>
    <w:tmpl w:val="B44EB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7620D"/>
    <w:multiLevelType w:val="hybridMultilevel"/>
    <w:tmpl w:val="CDF2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35F1D"/>
    <w:multiLevelType w:val="hybridMultilevel"/>
    <w:tmpl w:val="6DD4DDC0"/>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start w:val="1"/>
      <w:numFmt w:val="bullet"/>
      <w:lvlText w:val=""/>
      <w:lvlJc w:val="left"/>
      <w:pPr>
        <w:ind w:left="1452" w:hanging="360"/>
      </w:pPr>
      <w:rPr>
        <w:rFonts w:ascii="Symbol" w:hAnsi="Symbol" w:hint="default"/>
      </w:rPr>
    </w:lvl>
    <w:lvl w:ilvl="4" w:tplc="08090003">
      <w:start w:val="1"/>
      <w:numFmt w:val="bullet"/>
      <w:lvlText w:val="o"/>
      <w:lvlJc w:val="left"/>
      <w:pPr>
        <w:ind w:left="2172" w:hanging="360"/>
      </w:pPr>
      <w:rPr>
        <w:rFonts w:ascii="Courier New" w:hAnsi="Courier New" w:cs="Courier New" w:hint="default"/>
      </w:rPr>
    </w:lvl>
    <w:lvl w:ilvl="5" w:tplc="08090005">
      <w:start w:val="1"/>
      <w:numFmt w:val="bullet"/>
      <w:lvlText w:val=""/>
      <w:lvlJc w:val="left"/>
      <w:pPr>
        <w:ind w:left="2892" w:hanging="360"/>
      </w:pPr>
      <w:rPr>
        <w:rFonts w:ascii="Wingdings" w:hAnsi="Wingdings" w:hint="default"/>
      </w:rPr>
    </w:lvl>
    <w:lvl w:ilvl="6" w:tplc="08090001">
      <w:start w:val="1"/>
      <w:numFmt w:val="bullet"/>
      <w:lvlText w:val=""/>
      <w:lvlJc w:val="left"/>
      <w:pPr>
        <w:ind w:left="3612" w:hanging="360"/>
      </w:pPr>
      <w:rPr>
        <w:rFonts w:ascii="Symbol" w:hAnsi="Symbol" w:hint="default"/>
      </w:rPr>
    </w:lvl>
    <w:lvl w:ilvl="7" w:tplc="08090003">
      <w:start w:val="1"/>
      <w:numFmt w:val="bullet"/>
      <w:lvlText w:val="o"/>
      <w:lvlJc w:val="left"/>
      <w:pPr>
        <w:ind w:left="4332" w:hanging="360"/>
      </w:pPr>
      <w:rPr>
        <w:rFonts w:ascii="Courier New" w:hAnsi="Courier New" w:cs="Courier New" w:hint="default"/>
      </w:rPr>
    </w:lvl>
    <w:lvl w:ilvl="8" w:tplc="08090005">
      <w:start w:val="1"/>
      <w:numFmt w:val="bullet"/>
      <w:lvlText w:val=""/>
      <w:lvlJc w:val="left"/>
      <w:pPr>
        <w:ind w:left="5052" w:hanging="360"/>
      </w:pPr>
      <w:rPr>
        <w:rFonts w:ascii="Wingdings" w:hAnsi="Wingdings" w:hint="default"/>
      </w:rPr>
    </w:lvl>
  </w:abstractNum>
  <w:abstractNum w:abstractNumId="6" w15:restartNumberingAfterBreak="0">
    <w:nsid w:val="45800DD5"/>
    <w:multiLevelType w:val="hybridMultilevel"/>
    <w:tmpl w:val="BE4ABA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36753"/>
    <w:multiLevelType w:val="hybridMultilevel"/>
    <w:tmpl w:val="3A4E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F5EB4"/>
    <w:multiLevelType w:val="hybridMultilevel"/>
    <w:tmpl w:val="DF8C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92227"/>
    <w:multiLevelType w:val="hybridMultilevel"/>
    <w:tmpl w:val="E8BA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50129"/>
    <w:multiLevelType w:val="hybridMultilevel"/>
    <w:tmpl w:val="7B6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43028"/>
    <w:multiLevelType w:val="multilevel"/>
    <w:tmpl w:val="B44EB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62EF2"/>
    <w:multiLevelType w:val="hybridMultilevel"/>
    <w:tmpl w:val="AA6A3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367F50"/>
    <w:multiLevelType w:val="hybridMultilevel"/>
    <w:tmpl w:val="D4D6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E7488"/>
    <w:multiLevelType w:val="hybridMultilevel"/>
    <w:tmpl w:val="BD68DC50"/>
    <w:lvl w:ilvl="0" w:tplc="82F8F39C">
      <w:start w:val="1"/>
      <w:numFmt w:val="bullet"/>
      <w:lvlText w:val="•"/>
      <w:lvlJc w:val="left"/>
      <w:pPr>
        <w:tabs>
          <w:tab w:val="num" w:pos="720"/>
        </w:tabs>
        <w:ind w:left="720" w:hanging="360"/>
      </w:pPr>
      <w:rPr>
        <w:rFonts w:ascii="Arial" w:hAnsi="Arial" w:hint="default"/>
      </w:rPr>
    </w:lvl>
    <w:lvl w:ilvl="1" w:tplc="6E788E9A">
      <w:start w:val="1"/>
      <w:numFmt w:val="bullet"/>
      <w:lvlText w:val="•"/>
      <w:lvlJc w:val="left"/>
      <w:pPr>
        <w:tabs>
          <w:tab w:val="num" w:pos="1440"/>
        </w:tabs>
        <w:ind w:left="1440" w:hanging="360"/>
      </w:pPr>
      <w:rPr>
        <w:rFonts w:ascii="Arial" w:hAnsi="Arial" w:hint="default"/>
      </w:rPr>
    </w:lvl>
    <w:lvl w:ilvl="2" w:tplc="1AACBA0C" w:tentative="1">
      <w:start w:val="1"/>
      <w:numFmt w:val="bullet"/>
      <w:lvlText w:val="•"/>
      <w:lvlJc w:val="left"/>
      <w:pPr>
        <w:tabs>
          <w:tab w:val="num" w:pos="2160"/>
        </w:tabs>
        <w:ind w:left="2160" w:hanging="360"/>
      </w:pPr>
      <w:rPr>
        <w:rFonts w:ascii="Arial" w:hAnsi="Arial" w:hint="default"/>
      </w:rPr>
    </w:lvl>
    <w:lvl w:ilvl="3" w:tplc="EE526554" w:tentative="1">
      <w:start w:val="1"/>
      <w:numFmt w:val="bullet"/>
      <w:lvlText w:val="•"/>
      <w:lvlJc w:val="left"/>
      <w:pPr>
        <w:tabs>
          <w:tab w:val="num" w:pos="2880"/>
        </w:tabs>
        <w:ind w:left="2880" w:hanging="360"/>
      </w:pPr>
      <w:rPr>
        <w:rFonts w:ascii="Arial" w:hAnsi="Arial" w:hint="default"/>
      </w:rPr>
    </w:lvl>
    <w:lvl w:ilvl="4" w:tplc="AA54DC1A" w:tentative="1">
      <w:start w:val="1"/>
      <w:numFmt w:val="bullet"/>
      <w:lvlText w:val="•"/>
      <w:lvlJc w:val="left"/>
      <w:pPr>
        <w:tabs>
          <w:tab w:val="num" w:pos="3600"/>
        </w:tabs>
        <w:ind w:left="3600" w:hanging="360"/>
      </w:pPr>
      <w:rPr>
        <w:rFonts w:ascii="Arial" w:hAnsi="Arial" w:hint="default"/>
      </w:rPr>
    </w:lvl>
    <w:lvl w:ilvl="5" w:tplc="7A823B58" w:tentative="1">
      <w:start w:val="1"/>
      <w:numFmt w:val="bullet"/>
      <w:lvlText w:val="•"/>
      <w:lvlJc w:val="left"/>
      <w:pPr>
        <w:tabs>
          <w:tab w:val="num" w:pos="4320"/>
        </w:tabs>
        <w:ind w:left="4320" w:hanging="360"/>
      </w:pPr>
      <w:rPr>
        <w:rFonts w:ascii="Arial" w:hAnsi="Arial" w:hint="default"/>
      </w:rPr>
    </w:lvl>
    <w:lvl w:ilvl="6" w:tplc="01B623CC" w:tentative="1">
      <w:start w:val="1"/>
      <w:numFmt w:val="bullet"/>
      <w:lvlText w:val="•"/>
      <w:lvlJc w:val="left"/>
      <w:pPr>
        <w:tabs>
          <w:tab w:val="num" w:pos="5040"/>
        </w:tabs>
        <w:ind w:left="5040" w:hanging="360"/>
      </w:pPr>
      <w:rPr>
        <w:rFonts w:ascii="Arial" w:hAnsi="Arial" w:hint="default"/>
      </w:rPr>
    </w:lvl>
    <w:lvl w:ilvl="7" w:tplc="C9D8EC9E" w:tentative="1">
      <w:start w:val="1"/>
      <w:numFmt w:val="bullet"/>
      <w:lvlText w:val="•"/>
      <w:lvlJc w:val="left"/>
      <w:pPr>
        <w:tabs>
          <w:tab w:val="num" w:pos="5760"/>
        </w:tabs>
        <w:ind w:left="5760" w:hanging="360"/>
      </w:pPr>
      <w:rPr>
        <w:rFonts w:ascii="Arial" w:hAnsi="Arial" w:hint="default"/>
      </w:rPr>
    </w:lvl>
    <w:lvl w:ilvl="8" w:tplc="1124DE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371DEE"/>
    <w:multiLevelType w:val="hybridMultilevel"/>
    <w:tmpl w:val="BEB0F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07EA3"/>
    <w:multiLevelType w:val="hybridMultilevel"/>
    <w:tmpl w:val="1B6673D2"/>
    <w:lvl w:ilvl="0" w:tplc="DB40E648">
      <w:start w:val="1"/>
      <w:numFmt w:val="bullet"/>
      <w:lvlText w:val="•"/>
      <w:lvlJc w:val="left"/>
      <w:pPr>
        <w:tabs>
          <w:tab w:val="num" w:pos="720"/>
        </w:tabs>
        <w:ind w:left="720" w:hanging="360"/>
      </w:pPr>
      <w:rPr>
        <w:rFonts w:ascii="Arial" w:hAnsi="Arial" w:hint="default"/>
      </w:rPr>
    </w:lvl>
    <w:lvl w:ilvl="1" w:tplc="E342046E">
      <w:start w:val="43"/>
      <w:numFmt w:val="bullet"/>
      <w:lvlText w:val="•"/>
      <w:lvlJc w:val="left"/>
      <w:pPr>
        <w:tabs>
          <w:tab w:val="num" w:pos="1440"/>
        </w:tabs>
        <w:ind w:left="1440" w:hanging="360"/>
      </w:pPr>
      <w:rPr>
        <w:rFonts w:ascii="Arial" w:hAnsi="Arial" w:hint="default"/>
      </w:rPr>
    </w:lvl>
    <w:lvl w:ilvl="2" w:tplc="6E1CA4F6" w:tentative="1">
      <w:start w:val="1"/>
      <w:numFmt w:val="bullet"/>
      <w:lvlText w:val="•"/>
      <w:lvlJc w:val="left"/>
      <w:pPr>
        <w:tabs>
          <w:tab w:val="num" w:pos="2160"/>
        </w:tabs>
        <w:ind w:left="2160" w:hanging="360"/>
      </w:pPr>
      <w:rPr>
        <w:rFonts w:ascii="Arial" w:hAnsi="Arial" w:hint="default"/>
      </w:rPr>
    </w:lvl>
    <w:lvl w:ilvl="3" w:tplc="2594F640" w:tentative="1">
      <w:start w:val="1"/>
      <w:numFmt w:val="bullet"/>
      <w:lvlText w:val="•"/>
      <w:lvlJc w:val="left"/>
      <w:pPr>
        <w:tabs>
          <w:tab w:val="num" w:pos="2880"/>
        </w:tabs>
        <w:ind w:left="2880" w:hanging="360"/>
      </w:pPr>
      <w:rPr>
        <w:rFonts w:ascii="Arial" w:hAnsi="Arial" w:hint="default"/>
      </w:rPr>
    </w:lvl>
    <w:lvl w:ilvl="4" w:tplc="75CC96B4" w:tentative="1">
      <w:start w:val="1"/>
      <w:numFmt w:val="bullet"/>
      <w:lvlText w:val="•"/>
      <w:lvlJc w:val="left"/>
      <w:pPr>
        <w:tabs>
          <w:tab w:val="num" w:pos="3600"/>
        </w:tabs>
        <w:ind w:left="3600" w:hanging="360"/>
      </w:pPr>
      <w:rPr>
        <w:rFonts w:ascii="Arial" w:hAnsi="Arial" w:hint="default"/>
      </w:rPr>
    </w:lvl>
    <w:lvl w:ilvl="5" w:tplc="E5E4EDB8" w:tentative="1">
      <w:start w:val="1"/>
      <w:numFmt w:val="bullet"/>
      <w:lvlText w:val="•"/>
      <w:lvlJc w:val="left"/>
      <w:pPr>
        <w:tabs>
          <w:tab w:val="num" w:pos="4320"/>
        </w:tabs>
        <w:ind w:left="4320" w:hanging="360"/>
      </w:pPr>
      <w:rPr>
        <w:rFonts w:ascii="Arial" w:hAnsi="Arial" w:hint="default"/>
      </w:rPr>
    </w:lvl>
    <w:lvl w:ilvl="6" w:tplc="3EFCA9EE" w:tentative="1">
      <w:start w:val="1"/>
      <w:numFmt w:val="bullet"/>
      <w:lvlText w:val="•"/>
      <w:lvlJc w:val="left"/>
      <w:pPr>
        <w:tabs>
          <w:tab w:val="num" w:pos="5040"/>
        </w:tabs>
        <w:ind w:left="5040" w:hanging="360"/>
      </w:pPr>
      <w:rPr>
        <w:rFonts w:ascii="Arial" w:hAnsi="Arial" w:hint="default"/>
      </w:rPr>
    </w:lvl>
    <w:lvl w:ilvl="7" w:tplc="94DC6482" w:tentative="1">
      <w:start w:val="1"/>
      <w:numFmt w:val="bullet"/>
      <w:lvlText w:val="•"/>
      <w:lvlJc w:val="left"/>
      <w:pPr>
        <w:tabs>
          <w:tab w:val="num" w:pos="5760"/>
        </w:tabs>
        <w:ind w:left="5760" w:hanging="360"/>
      </w:pPr>
      <w:rPr>
        <w:rFonts w:ascii="Arial" w:hAnsi="Arial" w:hint="default"/>
      </w:rPr>
    </w:lvl>
    <w:lvl w:ilvl="8" w:tplc="304ADC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346572"/>
    <w:multiLevelType w:val="hybridMultilevel"/>
    <w:tmpl w:val="0A9092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EE3601"/>
    <w:multiLevelType w:val="hybridMultilevel"/>
    <w:tmpl w:val="907C72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5"/>
  </w:num>
  <w:num w:numId="2">
    <w:abstractNumId w:val="18"/>
  </w:num>
  <w:num w:numId="3">
    <w:abstractNumId w:val="5"/>
  </w:num>
  <w:num w:numId="4">
    <w:abstractNumId w:val="5"/>
  </w:num>
  <w:num w:numId="5">
    <w:abstractNumId w:val="1"/>
  </w:num>
  <w:num w:numId="6">
    <w:abstractNumId w:val="14"/>
  </w:num>
  <w:num w:numId="7">
    <w:abstractNumId w:val="16"/>
  </w:num>
  <w:num w:numId="8">
    <w:abstractNumId w:val="13"/>
  </w:num>
  <w:num w:numId="9">
    <w:abstractNumId w:val="6"/>
  </w:num>
  <w:num w:numId="10">
    <w:abstractNumId w:val="3"/>
  </w:num>
  <w:num w:numId="11">
    <w:abstractNumId w:val="4"/>
  </w:num>
  <w:num w:numId="12">
    <w:abstractNumId w:val="11"/>
  </w:num>
  <w:num w:numId="13">
    <w:abstractNumId w:val="9"/>
  </w:num>
  <w:num w:numId="14">
    <w:abstractNumId w:val="7"/>
  </w:num>
  <w:num w:numId="15">
    <w:abstractNumId w:val="0"/>
  </w:num>
  <w:num w:numId="16">
    <w:abstractNumId w:val="8"/>
  </w:num>
  <w:num w:numId="17">
    <w:abstractNumId w:val="10"/>
  </w:num>
  <w:num w:numId="18">
    <w:abstractNumId w:val="2"/>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C8"/>
    <w:rsid w:val="000110CF"/>
    <w:rsid w:val="0005224A"/>
    <w:rsid w:val="00074293"/>
    <w:rsid w:val="000B12DE"/>
    <w:rsid w:val="000B387B"/>
    <w:rsid w:val="000F7223"/>
    <w:rsid w:val="00121A9E"/>
    <w:rsid w:val="00135117"/>
    <w:rsid w:val="00136DCC"/>
    <w:rsid w:val="0014709F"/>
    <w:rsid w:val="001A52A7"/>
    <w:rsid w:val="00224C1F"/>
    <w:rsid w:val="00227F58"/>
    <w:rsid w:val="00233435"/>
    <w:rsid w:val="00285BD1"/>
    <w:rsid w:val="002F74C8"/>
    <w:rsid w:val="0033338F"/>
    <w:rsid w:val="003B1A16"/>
    <w:rsid w:val="004305D5"/>
    <w:rsid w:val="004B0862"/>
    <w:rsid w:val="004F5B36"/>
    <w:rsid w:val="0050459A"/>
    <w:rsid w:val="00550FF9"/>
    <w:rsid w:val="005635FE"/>
    <w:rsid w:val="005F15D4"/>
    <w:rsid w:val="006519EC"/>
    <w:rsid w:val="00701D1E"/>
    <w:rsid w:val="007B5CDC"/>
    <w:rsid w:val="007D5ACB"/>
    <w:rsid w:val="007E6525"/>
    <w:rsid w:val="008204C5"/>
    <w:rsid w:val="00842E62"/>
    <w:rsid w:val="00855AA9"/>
    <w:rsid w:val="00875A8F"/>
    <w:rsid w:val="00885E51"/>
    <w:rsid w:val="008A1169"/>
    <w:rsid w:val="009543D7"/>
    <w:rsid w:val="00954D99"/>
    <w:rsid w:val="00975671"/>
    <w:rsid w:val="00A238EF"/>
    <w:rsid w:val="00A23A69"/>
    <w:rsid w:val="00B119DB"/>
    <w:rsid w:val="00B478EA"/>
    <w:rsid w:val="00BB6EC0"/>
    <w:rsid w:val="00BC4D87"/>
    <w:rsid w:val="00BC605B"/>
    <w:rsid w:val="00BE3A03"/>
    <w:rsid w:val="00C00C02"/>
    <w:rsid w:val="00C04101"/>
    <w:rsid w:val="00C136BD"/>
    <w:rsid w:val="00C34FC1"/>
    <w:rsid w:val="00C364EB"/>
    <w:rsid w:val="00CA1C27"/>
    <w:rsid w:val="00D1524B"/>
    <w:rsid w:val="00D163C8"/>
    <w:rsid w:val="00D57488"/>
    <w:rsid w:val="00D617C3"/>
    <w:rsid w:val="00D7273D"/>
    <w:rsid w:val="00D92DA8"/>
    <w:rsid w:val="00DE6CDC"/>
    <w:rsid w:val="00E30645"/>
    <w:rsid w:val="00F33A68"/>
    <w:rsid w:val="00FA615F"/>
    <w:rsid w:val="00FE5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5CF8"/>
  <w15:chartTrackingRefBased/>
  <w15:docId w15:val="{6CB495F3-C5CC-4649-94DE-75ADBA75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able"/>
    <w:qFormat/>
    <w:rsid w:val="00D163C8"/>
    <w:pPr>
      <w:spacing w:after="0" w:line="240" w:lineRule="auto"/>
    </w:pPr>
    <w:rPr>
      <w:rFonts w:ascii="Arial" w:eastAsia="MS Mincho" w:hAnsi="Arial" w:cs="Times New Roman"/>
      <w:sz w:val="20"/>
      <w:szCs w:val="20"/>
    </w:rPr>
  </w:style>
  <w:style w:type="paragraph" w:styleId="Heading3">
    <w:name w:val="heading 3"/>
    <w:basedOn w:val="Normal"/>
    <w:next w:val="Normal"/>
    <w:link w:val="Heading3Char"/>
    <w:uiPriority w:val="9"/>
    <w:semiHidden/>
    <w:unhideWhenUsed/>
    <w:qFormat/>
    <w:rsid w:val="0014709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3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Heading4"/>
    <w:next w:val="Normal"/>
    <w:link w:val="Heading8Char"/>
    <w:unhideWhenUsed/>
    <w:qFormat/>
    <w:rsid w:val="00D163C8"/>
    <w:pPr>
      <w:keepNext w:val="0"/>
      <w:keepLines w:val="0"/>
      <w:autoSpaceDE w:val="0"/>
      <w:autoSpaceDN w:val="0"/>
      <w:adjustRightInd w:val="0"/>
      <w:spacing w:before="0" w:line="276" w:lineRule="auto"/>
      <w:outlineLvl w:val="7"/>
    </w:pPr>
    <w:rPr>
      <w:rFonts w:ascii="Arial" w:eastAsia="Times New Roman" w:hAnsi="Arial" w:cs="Times New Roman"/>
      <w:bCs/>
      <w:i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D163C8"/>
    <w:rPr>
      <w:rFonts w:ascii="Arial" w:eastAsia="Times New Roman" w:hAnsi="Arial" w:cs="Times New Roman"/>
      <w:bCs/>
      <w:iCs/>
      <w:sz w:val="24"/>
      <w:szCs w:val="24"/>
    </w:rPr>
  </w:style>
  <w:style w:type="paragraph" w:customStyle="1" w:styleId="AonAddress">
    <w:name w:val="Aon Address"/>
    <w:basedOn w:val="Normal"/>
    <w:qFormat/>
    <w:rsid w:val="00D163C8"/>
    <w:pPr>
      <w:spacing w:line="276" w:lineRule="auto"/>
      <w:jc w:val="right"/>
    </w:pPr>
    <w:rPr>
      <w:noProof/>
      <w:sz w:val="14"/>
    </w:rPr>
  </w:style>
  <w:style w:type="table" w:styleId="TableGrid">
    <w:name w:val="Table Grid"/>
    <w:basedOn w:val="TableNormal"/>
    <w:uiPriority w:val="59"/>
    <w:rsid w:val="00D163C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3C8"/>
    <w:rPr>
      <w:color w:val="0000FF"/>
      <w:u w:val="single"/>
    </w:rPr>
  </w:style>
  <w:style w:type="character" w:customStyle="1" w:styleId="Heading4Char">
    <w:name w:val="Heading 4 Char"/>
    <w:basedOn w:val="DefaultParagraphFont"/>
    <w:link w:val="Heading4"/>
    <w:uiPriority w:val="9"/>
    <w:semiHidden/>
    <w:rsid w:val="00D163C8"/>
    <w:rPr>
      <w:rFonts w:asciiTheme="majorHAnsi" w:eastAsiaTheme="majorEastAsia" w:hAnsiTheme="majorHAnsi" w:cstheme="majorBidi"/>
      <w:i/>
      <w:iCs/>
      <w:color w:val="2F5496" w:themeColor="accent1" w:themeShade="BF"/>
      <w:sz w:val="20"/>
      <w:szCs w:val="20"/>
    </w:rPr>
  </w:style>
  <w:style w:type="paragraph" w:styleId="ListParagraph">
    <w:name w:val="List Paragraph"/>
    <w:basedOn w:val="Normal"/>
    <w:uiPriority w:val="34"/>
    <w:qFormat/>
    <w:rsid w:val="000110CF"/>
    <w:pPr>
      <w:ind w:left="720"/>
      <w:contextualSpacing/>
    </w:pPr>
  </w:style>
  <w:style w:type="character" w:customStyle="1" w:styleId="Heading3Char">
    <w:name w:val="Heading 3 Char"/>
    <w:basedOn w:val="DefaultParagraphFont"/>
    <w:link w:val="Heading3"/>
    <w:uiPriority w:val="9"/>
    <w:semiHidden/>
    <w:rsid w:val="0014709F"/>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2F74C8"/>
    <w:rPr>
      <w:sz w:val="16"/>
      <w:szCs w:val="16"/>
    </w:rPr>
  </w:style>
  <w:style w:type="paragraph" w:styleId="CommentText">
    <w:name w:val="annotation text"/>
    <w:basedOn w:val="Normal"/>
    <w:link w:val="CommentTextChar"/>
    <w:uiPriority w:val="99"/>
    <w:semiHidden/>
    <w:unhideWhenUsed/>
    <w:rsid w:val="002F74C8"/>
  </w:style>
  <w:style w:type="character" w:customStyle="1" w:styleId="CommentTextChar">
    <w:name w:val="Comment Text Char"/>
    <w:basedOn w:val="DefaultParagraphFont"/>
    <w:link w:val="CommentText"/>
    <w:uiPriority w:val="99"/>
    <w:semiHidden/>
    <w:rsid w:val="002F74C8"/>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2F74C8"/>
    <w:rPr>
      <w:b/>
      <w:bCs/>
    </w:rPr>
  </w:style>
  <w:style w:type="character" w:customStyle="1" w:styleId="CommentSubjectChar">
    <w:name w:val="Comment Subject Char"/>
    <w:basedOn w:val="CommentTextChar"/>
    <w:link w:val="CommentSubject"/>
    <w:uiPriority w:val="99"/>
    <w:semiHidden/>
    <w:rsid w:val="002F74C8"/>
    <w:rPr>
      <w:rFonts w:ascii="Arial" w:eastAsia="MS Mincho" w:hAnsi="Arial" w:cs="Times New Roman"/>
      <w:b/>
      <w:bCs/>
      <w:sz w:val="20"/>
      <w:szCs w:val="20"/>
    </w:rPr>
  </w:style>
  <w:style w:type="paragraph" w:styleId="BalloonText">
    <w:name w:val="Balloon Text"/>
    <w:basedOn w:val="Normal"/>
    <w:link w:val="BalloonTextChar"/>
    <w:uiPriority w:val="99"/>
    <w:semiHidden/>
    <w:unhideWhenUsed/>
    <w:rsid w:val="002F7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4C8"/>
    <w:rPr>
      <w:rFonts w:ascii="Segoe UI" w:eastAsia="MS Mincho" w:hAnsi="Segoe UI" w:cs="Segoe UI"/>
      <w:sz w:val="18"/>
      <w:szCs w:val="18"/>
    </w:rPr>
  </w:style>
  <w:style w:type="paragraph" w:styleId="NormalWeb">
    <w:name w:val="Normal (Web)"/>
    <w:basedOn w:val="Normal"/>
    <w:uiPriority w:val="99"/>
    <w:semiHidden/>
    <w:unhideWhenUsed/>
    <w:rsid w:val="00842E62"/>
    <w:pPr>
      <w:spacing w:before="100" w:beforeAutospacing="1" w:after="100" w:afterAutospacing="1"/>
    </w:pPr>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233435"/>
    <w:rPr>
      <w:color w:val="954F72" w:themeColor="followedHyperlink"/>
      <w:u w:val="single"/>
    </w:rPr>
  </w:style>
  <w:style w:type="character" w:styleId="UnresolvedMention">
    <w:name w:val="Unresolved Mention"/>
    <w:basedOn w:val="DefaultParagraphFont"/>
    <w:uiPriority w:val="99"/>
    <w:semiHidden/>
    <w:unhideWhenUsed/>
    <w:rsid w:val="000B12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2132">
      <w:bodyDiv w:val="1"/>
      <w:marLeft w:val="0"/>
      <w:marRight w:val="0"/>
      <w:marTop w:val="0"/>
      <w:marBottom w:val="0"/>
      <w:divBdr>
        <w:top w:val="none" w:sz="0" w:space="0" w:color="auto"/>
        <w:left w:val="none" w:sz="0" w:space="0" w:color="auto"/>
        <w:bottom w:val="none" w:sz="0" w:space="0" w:color="auto"/>
        <w:right w:val="none" w:sz="0" w:space="0" w:color="auto"/>
      </w:divBdr>
    </w:div>
    <w:div w:id="351296791">
      <w:bodyDiv w:val="1"/>
      <w:marLeft w:val="0"/>
      <w:marRight w:val="0"/>
      <w:marTop w:val="0"/>
      <w:marBottom w:val="0"/>
      <w:divBdr>
        <w:top w:val="none" w:sz="0" w:space="0" w:color="auto"/>
        <w:left w:val="none" w:sz="0" w:space="0" w:color="auto"/>
        <w:bottom w:val="none" w:sz="0" w:space="0" w:color="auto"/>
        <w:right w:val="none" w:sz="0" w:space="0" w:color="auto"/>
      </w:divBdr>
    </w:div>
    <w:div w:id="352540751">
      <w:bodyDiv w:val="1"/>
      <w:marLeft w:val="0"/>
      <w:marRight w:val="0"/>
      <w:marTop w:val="0"/>
      <w:marBottom w:val="0"/>
      <w:divBdr>
        <w:top w:val="none" w:sz="0" w:space="0" w:color="auto"/>
        <w:left w:val="none" w:sz="0" w:space="0" w:color="auto"/>
        <w:bottom w:val="none" w:sz="0" w:space="0" w:color="auto"/>
        <w:right w:val="none" w:sz="0" w:space="0" w:color="auto"/>
      </w:divBdr>
      <w:divsChild>
        <w:div w:id="520317051">
          <w:marLeft w:val="446"/>
          <w:marRight w:val="0"/>
          <w:marTop w:val="0"/>
          <w:marBottom w:val="0"/>
          <w:divBdr>
            <w:top w:val="none" w:sz="0" w:space="0" w:color="auto"/>
            <w:left w:val="none" w:sz="0" w:space="0" w:color="auto"/>
            <w:bottom w:val="none" w:sz="0" w:space="0" w:color="auto"/>
            <w:right w:val="none" w:sz="0" w:space="0" w:color="auto"/>
          </w:divBdr>
        </w:div>
        <w:div w:id="367032314">
          <w:marLeft w:val="446"/>
          <w:marRight w:val="0"/>
          <w:marTop w:val="0"/>
          <w:marBottom w:val="0"/>
          <w:divBdr>
            <w:top w:val="none" w:sz="0" w:space="0" w:color="auto"/>
            <w:left w:val="none" w:sz="0" w:space="0" w:color="auto"/>
            <w:bottom w:val="none" w:sz="0" w:space="0" w:color="auto"/>
            <w:right w:val="none" w:sz="0" w:space="0" w:color="auto"/>
          </w:divBdr>
        </w:div>
        <w:div w:id="1334647548">
          <w:marLeft w:val="446"/>
          <w:marRight w:val="0"/>
          <w:marTop w:val="0"/>
          <w:marBottom w:val="0"/>
          <w:divBdr>
            <w:top w:val="none" w:sz="0" w:space="0" w:color="auto"/>
            <w:left w:val="none" w:sz="0" w:space="0" w:color="auto"/>
            <w:bottom w:val="none" w:sz="0" w:space="0" w:color="auto"/>
            <w:right w:val="none" w:sz="0" w:space="0" w:color="auto"/>
          </w:divBdr>
        </w:div>
        <w:div w:id="670375461">
          <w:marLeft w:val="446"/>
          <w:marRight w:val="0"/>
          <w:marTop w:val="0"/>
          <w:marBottom w:val="0"/>
          <w:divBdr>
            <w:top w:val="none" w:sz="0" w:space="0" w:color="auto"/>
            <w:left w:val="none" w:sz="0" w:space="0" w:color="auto"/>
            <w:bottom w:val="none" w:sz="0" w:space="0" w:color="auto"/>
            <w:right w:val="none" w:sz="0" w:space="0" w:color="auto"/>
          </w:divBdr>
        </w:div>
      </w:divsChild>
    </w:div>
    <w:div w:id="355694868">
      <w:bodyDiv w:val="1"/>
      <w:marLeft w:val="0"/>
      <w:marRight w:val="0"/>
      <w:marTop w:val="0"/>
      <w:marBottom w:val="0"/>
      <w:divBdr>
        <w:top w:val="none" w:sz="0" w:space="0" w:color="auto"/>
        <w:left w:val="none" w:sz="0" w:space="0" w:color="auto"/>
        <w:bottom w:val="none" w:sz="0" w:space="0" w:color="auto"/>
        <w:right w:val="none" w:sz="0" w:space="0" w:color="auto"/>
      </w:divBdr>
    </w:div>
    <w:div w:id="360788585">
      <w:bodyDiv w:val="1"/>
      <w:marLeft w:val="0"/>
      <w:marRight w:val="0"/>
      <w:marTop w:val="0"/>
      <w:marBottom w:val="0"/>
      <w:divBdr>
        <w:top w:val="none" w:sz="0" w:space="0" w:color="auto"/>
        <w:left w:val="none" w:sz="0" w:space="0" w:color="auto"/>
        <w:bottom w:val="none" w:sz="0" w:space="0" w:color="auto"/>
        <w:right w:val="none" w:sz="0" w:space="0" w:color="auto"/>
      </w:divBdr>
    </w:div>
    <w:div w:id="778642639">
      <w:bodyDiv w:val="1"/>
      <w:marLeft w:val="0"/>
      <w:marRight w:val="0"/>
      <w:marTop w:val="0"/>
      <w:marBottom w:val="0"/>
      <w:divBdr>
        <w:top w:val="none" w:sz="0" w:space="0" w:color="auto"/>
        <w:left w:val="none" w:sz="0" w:space="0" w:color="auto"/>
        <w:bottom w:val="none" w:sz="0" w:space="0" w:color="auto"/>
        <w:right w:val="none" w:sz="0" w:space="0" w:color="auto"/>
      </w:divBdr>
    </w:div>
    <w:div w:id="930554403">
      <w:bodyDiv w:val="1"/>
      <w:marLeft w:val="0"/>
      <w:marRight w:val="0"/>
      <w:marTop w:val="0"/>
      <w:marBottom w:val="0"/>
      <w:divBdr>
        <w:top w:val="none" w:sz="0" w:space="0" w:color="auto"/>
        <w:left w:val="none" w:sz="0" w:space="0" w:color="auto"/>
        <w:bottom w:val="none" w:sz="0" w:space="0" w:color="auto"/>
        <w:right w:val="none" w:sz="0" w:space="0" w:color="auto"/>
      </w:divBdr>
    </w:div>
    <w:div w:id="1034119462">
      <w:bodyDiv w:val="1"/>
      <w:marLeft w:val="0"/>
      <w:marRight w:val="0"/>
      <w:marTop w:val="0"/>
      <w:marBottom w:val="0"/>
      <w:divBdr>
        <w:top w:val="none" w:sz="0" w:space="0" w:color="auto"/>
        <w:left w:val="none" w:sz="0" w:space="0" w:color="auto"/>
        <w:bottom w:val="none" w:sz="0" w:space="0" w:color="auto"/>
        <w:right w:val="none" w:sz="0" w:space="0" w:color="auto"/>
      </w:divBdr>
    </w:div>
    <w:div w:id="1219782649">
      <w:bodyDiv w:val="1"/>
      <w:marLeft w:val="0"/>
      <w:marRight w:val="0"/>
      <w:marTop w:val="0"/>
      <w:marBottom w:val="0"/>
      <w:divBdr>
        <w:top w:val="none" w:sz="0" w:space="0" w:color="auto"/>
        <w:left w:val="none" w:sz="0" w:space="0" w:color="auto"/>
        <w:bottom w:val="none" w:sz="0" w:space="0" w:color="auto"/>
        <w:right w:val="none" w:sz="0" w:space="0" w:color="auto"/>
      </w:divBdr>
      <w:divsChild>
        <w:div w:id="2130121395">
          <w:marLeft w:val="446"/>
          <w:marRight w:val="0"/>
          <w:marTop w:val="0"/>
          <w:marBottom w:val="0"/>
          <w:divBdr>
            <w:top w:val="none" w:sz="0" w:space="0" w:color="auto"/>
            <w:left w:val="none" w:sz="0" w:space="0" w:color="auto"/>
            <w:bottom w:val="none" w:sz="0" w:space="0" w:color="auto"/>
            <w:right w:val="none" w:sz="0" w:space="0" w:color="auto"/>
          </w:divBdr>
        </w:div>
        <w:div w:id="508982800">
          <w:marLeft w:val="1166"/>
          <w:marRight w:val="0"/>
          <w:marTop w:val="0"/>
          <w:marBottom w:val="0"/>
          <w:divBdr>
            <w:top w:val="none" w:sz="0" w:space="0" w:color="auto"/>
            <w:left w:val="none" w:sz="0" w:space="0" w:color="auto"/>
            <w:bottom w:val="none" w:sz="0" w:space="0" w:color="auto"/>
            <w:right w:val="none" w:sz="0" w:space="0" w:color="auto"/>
          </w:divBdr>
        </w:div>
        <w:div w:id="1068650302">
          <w:marLeft w:val="1166"/>
          <w:marRight w:val="0"/>
          <w:marTop w:val="0"/>
          <w:marBottom w:val="0"/>
          <w:divBdr>
            <w:top w:val="none" w:sz="0" w:space="0" w:color="auto"/>
            <w:left w:val="none" w:sz="0" w:space="0" w:color="auto"/>
            <w:bottom w:val="none" w:sz="0" w:space="0" w:color="auto"/>
            <w:right w:val="none" w:sz="0" w:space="0" w:color="auto"/>
          </w:divBdr>
        </w:div>
        <w:div w:id="837188362">
          <w:marLeft w:val="1166"/>
          <w:marRight w:val="0"/>
          <w:marTop w:val="0"/>
          <w:marBottom w:val="0"/>
          <w:divBdr>
            <w:top w:val="none" w:sz="0" w:space="0" w:color="auto"/>
            <w:left w:val="none" w:sz="0" w:space="0" w:color="auto"/>
            <w:bottom w:val="none" w:sz="0" w:space="0" w:color="auto"/>
            <w:right w:val="none" w:sz="0" w:space="0" w:color="auto"/>
          </w:divBdr>
        </w:div>
        <w:div w:id="1630159420">
          <w:marLeft w:val="1166"/>
          <w:marRight w:val="0"/>
          <w:marTop w:val="0"/>
          <w:marBottom w:val="0"/>
          <w:divBdr>
            <w:top w:val="none" w:sz="0" w:space="0" w:color="auto"/>
            <w:left w:val="none" w:sz="0" w:space="0" w:color="auto"/>
            <w:bottom w:val="none" w:sz="0" w:space="0" w:color="auto"/>
            <w:right w:val="none" w:sz="0" w:space="0" w:color="auto"/>
          </w:divBdr>
        </w:div>
        <w:div w:id="1643264439">
          <w:marLeft w:val="1166"/>
          <w:marRight w:val="0"/>
          <w:marTop w:val="0"/>
          <w:marBottom w:val="0"/>
          <w:divBdr>
            <w:top w:val="none" w:sz="0" w:space="0" w:color="auto"/>
            <w:left w:val="none" w:sz="0" w:space="0" w:color="auto"/>
            <w:bottom w:val="none" w:sz="0" w:space="0" w:color="auto"/>
            <w:right w:val="none" w:sz="0" w:space="0" w:color="auto"/>
          </w:divBdr>
        </w:div>
      </w:divsChild>
    </w:div>
    <w:div w:id="1416702243">
      <w:bodyDiv w:val="1"/>
      <w:marLeft w:val="0"/>
      <w:marRight w:val="0"/>
      <w:marTop w:val="0"/>
      <w:marBottom w:val="0"/>
      <w:divBdr>
        <w:top w:val="none" w:sz="0" w:space="0" w:color="auto"/>
        <w:left w:val="none" w:sz="0" w:space="0" w:color="auto"/>
        <w:bottom w:val="none" w:sz="0" w:space="0" w:color="auto"/>
        <w:right w:val="none" w:sz="0" w:space="0" w:color="auto"/>
      </w:divBdr>
    </w:div>
    <w:div w:id="1586954353">
      <w:bodyDiv w:val="1"/>
      <w:marLeft w:val="0"/>
      <w:marRight w:val="0"/>
      <w:marTop w:val="0"/>
      <w:marBottom w:val="0"/>
      <w:divBdr>
        <w:top w:val="none" w:sz="0" w:space="0" w:color="auto"/>
        <w:left w:val="none" w:sz="0" w:space="0" w:color="auto"/>
        <w:bottom w:val="none" w:sz="0" w:space="0" w:color="auto"/>
        <w:right w:val="none" w:sz="0" w:space="0" w:color="auto"/>
      </w:divBdr>
    </w:div>
    <w:div w:id="1645350780">
      <w:bodyDiv w:val="1"/>
      <w:marLeft w:val="0"/>
      <w:marRight w:val="0"/>
      <w:marTop w:val="0"/>
      <w:marBottom w:val="0"/>
      <w:divBdr>
        <w:top w:val="none" w:sz="0" w:space="0" w:color="auto"/>
        <w:left w:val="none" w:sz="0" w:space="0" w:color="auto"/>
        <w:bottom w:val="none" w:sz="0" w:space="0" w:color="auto"/>
        <w:right w:val="none" w:sz="0" w:space="0" w:color="auto"/>
      </w:divBdr>
    </w:div>
    <w:div w:id="1894274375">
      <w:bodyDiv w:val="1"/>
      <w:marLeft w:val="0"/>
      <w:marRight w:val="0"/>
      <w:marTop w:val="0"/>
      <w:marBottom w:val="0"/>
      <w:divBdr>
        <w:top w:val="none" w:sz="0" w:space="0" w:color="auto"/>
        <w:left w:val="none" w:sz="0" w:space="0" w:color="auto"/>
        <w:bottom w:val="none" w:sz="0" w:space="0" w:color="auto"/>
        <w:right w:val="none" w:sz="0" w:space="0" w:color="auto"/>
      </w:divBdr>
    </w:div>
    <w:div w:id="20421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a.org.uk/scamsmart" TargetMode="External"/><Relationship Id="rId13" Type="http://schemas.openxmlformats.org/officeDocument/2006/relationships/hyperlink" Target="http://www.fca.org.uk/scamsmart" TargetMode="External"/><Relationship Id="rId3" Type="http://schemas.openxmlformats.org/officeDocument/2006/relationships/styles" Target="styles.xml"/><Relationship Id="rId7" Type="http://schemas.openxmlformats.org/officeDocument/2006/relationships/hyperlink" Target="http://www.moneyadviceservice.org.uk" TargetMode="External"/><Relationship Id="rId12" Type="http://schemas.openxmlformats.org/officeDocument/2006/relationships/hyperlink" Target="https://www.fca.org.uk/scamsm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oneyadviceservice.org.uk" TargetMode="External"/><Relationship Id="rId11" Type="http://schemas.openxmlformats.org/officeDocument/2006/relationships/hyperlink" Target="https://www.thepensionsregulator.gov.uk/en/pension-scams" TargetMode="External"/><Relationship Id="rId5" Type="http://schemas.openxmlformats.org/officeDocument/2006/relationships/webSettings" Target="webSettings.xml"/><Relationship Id="rId15" Type="http://schemas.openxmlformats.org/officeDocument/2006/relationships/hyperlink" Target="https://www.pensionsadvisoryservice.org.uk" TargetMode="External"/><Relationship Id="rId10" Type="http://schemas.openxmlformats.org/officeDocument/2006/relationships/hyperlink" Target="https://www.fca.org.uk/scamsmart/about-fca-warning-list" TargetMode="External"/><Relationship Id="rId4" Type="http://schemas.openxmlformats.org/officeDocument/2006/relationships/settings" Target="settings.xml"/><Relationship Id="rId9" Type="http://schemas.openxmlformats.org/officeDocument/2006/relationships/hyperlink" Target="https://register.fca.org.uk/ShPo_HomePage" TargetMode="External"/><Relationship Id="rId14" Type="http://schemas.openxmlformats.org/officeDocument/2006/relationships/hyperlink" Target="https://www.pensionsadvisoryservice.org.uk/about-pensions/when-things-change/coronavirus-how-will-this-affect-my-pension-or-inve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FC046-9AE4-4BAD-AE96-9395B214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8017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Nichols</dc:creator>
  <cp:keywords/>
  <dc:description/>
  <cp:lastModifiedBy>Ramsay Robertson</cp:lastModifiedBy>
  <cp:revision>2</cp:revision>
  <dcterms:created xsi:type="dcterms:W3CDTF">2020-04-29T08:00:00Z</dcterms:created>
  <dcterms:modified xsi:type="dcterms:W3CDTF">2020-04-29T08:00:00Z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cedentName">
    <vt:lpwstr>Governance_COVID19MemberCommunication.word.ver</vt:lpwstr>
  </property>
  <property fmtid="{D5CDD505-2E9C-101B-9397-08002B2CF9AE}" pid="3" name="CurrentVersion">
    <vt:lpwstr>1.0.0</vt:lpwstr>
  </property>
  <property fmtid="{D5CDD505-2E9C-101B-9397-08002B2CF9AE}" pid="4" name="VTrackMatterId">
    <vt:lpwstr>01.63923</vt:lpwstr>
  </property>
  <property fmtid="{D5CDD505-2E9C-101B-9397-08002B2CF9AE}" pid="5" name="VTrackLastBilled">
    <vt:filetime>2020-04-28T23:00:00Z</vt:filetime>
  </property>
  <property fmtid="{D5CDD505-2E9C-101B-9397-08002B2CF9AE}" pid="6" name="VTrackFilePath">
    <vt:lpwstr>Z:\DcData\CLIENTS\C-MAC\2020\Covid-19\COVID website member comms - C-MAC vf.docx</vt:lpwstr>
  </property>
</Properties>
</file>